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0EA3E" w14:textId="5BB1C20E" w:rsidR="00FF0C17" w:rsidRPr="00554F3D" w:rsidRDefault="00FF0C17" w:rsidP="00FF0C17">
      <w:pPr>
        <w:pStyle w:val="a7"/>
        <w:rPr>
          <w:rFonts w:ascii="標楷體" w:eastAsia="標楷體" w:hAnsi="標楷體"/>
        </w:rPr>
      </w:pPr>
      <w:bookmarkStart w:id="0" w:name="_Toc68177776"/>
      <w:bookmarkStart w:id="1" w:name="_Toc116480567"/>
      <w:bookmarkStart w:id="2" w:name="_Hlk68180099"/>
      <w:r w:rsidRPr="00554F3D">
        <w:rPr>
          <w:rFonts w:ascii="標楷體" w:eastAsia="標楷體" w:hAnsi="標楷體"/>
        </w:rPr>
        <w:t>桃園市政府觀光旅遊局1</w:t>
      </w:r>
      <w:r w:rsidRPr="00554F3D">
        <w:rPr>
          <w:rFonts w:ascii="標楷體" w:eastAsia="標楷體" w:hAnsi="標楷體" w:hint="eastAsia"/>
        </w:rPr>
        <w:t>1</w:t>
      </w:r>
      <w:r>
        <w:rPr>
          <w:rFonts w:ascii="標楷體" w:eastAsia="標楷體" w:hAnsi="標楷體" w:hint="eastAsia"/>
        </w:rPr>
        <w:t>2</w:t>
      </w:r>
      <w:r w:rsidRPr="00554F3D">
        <w:rPr>
          <w:rFonts w:ascii="標楷體" w:eastAsia="標楷體" w:hAnsi="標楷體" w:hint="eastAsia"/>
        </w:rPr>
        <w:t>年</w:t>
      </w:r>
      <w:r>
        <w:rPr>
          <w:rFonts w:ascii="標楷體" w:eastAsia="標楷體" w:hAnsi="標楷體" w:hint="eastAsia"/>
        </w:rPr>
        <w:t>下</w:t>
      </w:r>
      <w:r w:rsidRPr="00554F3D">
        <w:rPr>
          <w:rFonts w:ascii="標楷體" w:eastAsia="標楷體" w:hAnsi="標楷體" w:hint="eastAsia"/>
        </w:rPr>
        <w:t>半年</w:t>
      </w:r>
      <w:r w:rsidRPr="00554F3D">
        <w:rPr>
          <w:rFonts w:ascii="標楷體" w:eastAsia="標楷體" w:hAnsi="標楷體"/>
        </w:rPr>
        <w:t>性別平等專責小組會議</w:t>
      </w:r>
      <w:bookmarkEnd w:id="0"/>
      <w:bookmarkEnd w:id="1"/>
      <w:r>
        <w:rPr>
          <w:rFonts w:ascii="標楷體" w:eastAsia="標楷體" w:hAnsi="標楷體" w:hint="eastAsia"/>
        </w:rPr>
        <w:t>紀錄</w:t>
      </w:r>
    </w:p>
    <w:bookmarkEnd w:id="2"/>
    <w:p w14:paraId="5AE73160" w14:textId="77777777" w:rsidR="00FF0C17" w:rsidRPr="00307A5B" w:rsidRDefault="00FF0C17" w:rsidP="00FF0C17">
      <w:pPr>
        <w:snapToGrid w:val="0"/>
        <w:spacing w:line="560" w:lineRule="exact"/>
        <w:rPr>
          <w:rFonts w:ascii="Times New Roman" w:eastAsia="標楷體" w:hAnsi="Times New Roman" w:cs="Times New Roman"/>
          <w:strike/>
          <w:sz w:val="28"/>
          <w:szCs w:val="28"/>
        </w:rPr>
      </w:pPr>
      <w:r w:rsidRPr="00307A5B">
        <w:rPr>
          <w:rFonts w:ascii="Times New Roman" w:eastAsia="標楷體" w:hAnsi="Times New Roman" w:cs="Times New Roman"/>
          <w:sz w:val="28"/>
          <w:szCs w:val="28"/>
        </w:rPr>
        <w:t>時間：</w:t>
      </w:r>
      <w:r w:rsidRPr="00307A5B">
        <w:rPr>
          <w:rFonts w:ascii="Times New Roman" w:eastAsia="標楷體" w:hAnsi="Times New Roman" w:cs="Times New Roman"/>
          <w:sz w:val="28"/>
          <w:szCs w:val="28"/>
        </w:rPr>
        <w:t>1</w:t>
      </w:r>
      <w:r w:rsidRPr="00307A5B">
        <w:rPr>
          <w:rFonts w:ascii="Times New Roman" w:eastAsia="標楷體" w:hAnsi="Times New Roman" w:cs="Times New Roman" w:hint="eastAsia"/>
          <w:sz w:val="28"/>
          <w:szCs w:val="28"/>
        </w:rPr>
        <w:t>12</w:t>
      </w:r>
      <w:r w:rsidRPr="00307A5B">
        <w:rPr>
          <w:rFonts w:ascii="Times New Roman" w:eastAsia="標楷體" w:hAnsi="Times New Roman" w:cs="Times New Roman"/>
          <w:sz w:val="28"/>
          <w:szCs w:val="28"/>
        </w:rPr>
        <w:t>年</w:t>
      </w:r>
      <w:r w:rsidRPr="00307A5B">
        <w:rPr>
          <w:rFonts w:ascii="Times New Roman" w:eastAsia="標楷體" w:hAnsi="Times New Roman" w:cs="Times New Roman" w:hint="eastAsia"/>
          <w:sz w:val="28"/>
          <w:szCs w:val="28"/>
        </w:rPr>
        <w:t>9</w:t>
      </w:r>
      <w:r w:rsidRPr="00307A5B">
        <w:rPr>
          <w:rFonts w:ascii="Times New Roman" w:eastAsia="標楷體" w:hAnsi="Times New Roman" w:cs="Times New Roman"/>
          <w:sz w:val="28"/>
          <w:szCs w:val="28"/>
        </w:rPr>
        <w:t>月</w:t>
      </w:r>
      <w:r w:rsidRPr="00307A5B">
        <w:rPr>
          <w:rFonts w:ascii="Times New Roman" w:eastAsia="標楷體" w:hAnsi="Times New Roman" w:cs="Times New Roman" w:hint="eastAsia"/>
          <w:sz w:val="28"/>
          <w:szCs w:val="28"/>
        </w:rPr>
        <w:t>25</w:t>
      </w:r>
      <w:r w:rsidRPr="00307A5B">
        <w:rPr>
          <w:rFonts w:ascii="Times New Roman" w:eastAsia="標楷體" w:hAnsi="Times New Roman" w:cs="Times New Roman"/>
          <w:sz w:val="28"/>
          <w:szCs w:val="28"/>
        </w:rPr>
        <w:t>日</w:t>
      </w:r>
      <w:r w:rsidRPr="00307A5B">
        <w:rPr>
          <w:rFonts w:ascii="Times New Roman" w:eastAsia="標楷體" w:hAnsi="Times New Roman" w:cs="Times New Roman" w:hint="eastAsia"/>
          <w:sz w:val="28"/>
          <w:szCs w:val="28"/>
        </w:rPr>
        <w:t>（星期一）上</w:t>
      </w:r>
      <w:r w:rsidRPr="00307A5B">
        <w:rPr>
          <w:rFonts w:ascii="Times New Roman" w:eastAsia="標楷體" w:hAnsi="Times New Roman" w:cs="Times New Roman"/>
          <w:sz w:val="28"/>
          <w:szCs w:val="28"/>
        </w:rPr>
        <w:t>午</w:t>
      </w:r>
      <w:r w:rsidRPr="00307A5B">
        <w:rPr>
          <w:rFonts w:ascii="Times New Roman" w:eastAsia="標楷體" w:hAnsi="Times New Roman" w:cs="Times New Roman" w:hint="eastAsia"/>
          <w:sz w:val="28"/>
          <w:szCs w:val="28"/>
        </w:rPr>
        <w:t>10</w:t>
      </w:r>
      <w:r w:rsidRPr="00307A5B">
        <w:rPr>
          <w:rFonts w:ascii="Times New Roman" w:eastAsia="標楷體" w:hAnsi="Times New Roman" w:cs="Times New Roman"/>
          <w:sz w:val="28"/>
          <w:szCs w:val="28"/>
        </w:rPr>
        <w:t>時</w:t>
      </w:r>
    </w:p>
    <w:p w14:paraId="725E1C71" w14:textId="77777777" w:rsidR="00FF0C17" w:rsidRPr="00307A5B" w:rsidRDefault="00FF0C17" w:rsidP="00FF0C17">
      <w:pPr>
        <w:snapToGrid w:val="0"/>
        <w:spacing w:line="560" w:lineRule="exact"/>
        <w:rPr>
          <w:rFonts w:ascii="Times New Roman" w:eastAsia="標楷體" w:hAnsi="Times New Roman" w:cs="Times New Roman"/>
          <w:sz w:val="28"/>
          <w:szCs w:val="28"/>
        </w:rPr>
      </w:pPr>
      <w:r w:rsidRPr="00307A5B">
        <w:rPr>
          <w:rFonts w:ascii="Times New Roman" w:eastAsia="標楷體" w:hAnsi="Times New Roman" w:cs="Times New Roman"/>
          <w:sz w:val="28"/>
          <w:szCs w:val="28"/>
        </w:rPr>
        <w:t>地點：本局</w:t>
      </w:r>
      <w:r w:rsidRPr="00307A5B">
        <w:rPr>
          <w:rFonts w:ascii="Times New Roman" w:eastAsia="標楷體" w:hAnsi="Times New Roman" w:cs="Times New Roman" w:hint="eastAsia"/>
          <w:sz w:val="28"/>
          <w:szCs w:val="28"/>
        </w:rPr>
        <w:t>旅遊行銷科</w:t>
      </w:r>
      <w:r w:rsidRPr="00307A5B">
        <w:rPr>
          <w:rFonts w:ascii="Times New Roman" w:eastAsia="標楷體" w:hAnsi="Times New Roman" w:cs="Times New Roman"/>
          <w:sz w:val="28"/>
          <w:szCs w:val="28"/>
        </w:rPr>
        <w:t>會議室</w:t>
      </w:r>
    </w:p>
    <w:p w14:paraId="1F7622D3" w14:textId="77777777" w:rsidR="00FF0C17" w:rsidRPr="00307A5B" w:rsidRDefault="00FF0C17" w:rsidP="00FF0C17">
      <w:pPr>
        <w:snapToGrid w:val="0"/>
        <w:spacing w:line="560" w:lineRule="exact"/>
        <w:rPr>
          <w:rFonts w:ascii="Times New Roman" w:eastAsia="標楷體" w:hAnsi="Times New Roman" w:cs="Times New Roman"/>
          <w:sz w:val="28"/>
          <w:szCs w:val="28"/>
        </w:rPr>
      </w:pPr>
      <w:r w:rsidRPr="00307A5B">
        <w:rPr>
          <w:rFonts w:ascii="Times New Roman" w:eastAsia="標楷體" w:hAnsi="Times New Roman" w:cs="Times New Roman"/>
          <w:sz w:val="28"/>
          <w:szCs w:val="28"/>
        </w:rPr>
        <w:t>主席：</w:t>
      </w:r>
      <w:r>
        <w:rPr>
          <w:rFonts w:ascii="Times New Roman" w:eastAsia="標楷體" w:hAnsi="Times New Roman" w:cs="Times New Roman" w:hint="eastAsia"/>
          <w:sz w:val="28"/>
          <w:szCs w:val="28"/>
        </w:rPr>
        <w:t>陳專門委員</w:t>
      </w:r>
      <w:proofErr w:type="gramStart"/>
      <w:r>
        <w:rPr>
          <w:rFonts w:ascii="Times New Roman" w:eastAsia="標楷體" w:hAnsi="Times New Roman" w:cs="Times New Roman" w:hint="eastAsia"/>
          <w:sz w:val="28"/>
          <w:szCs w:val="28"/>
        </w:rPr>
        <w:t>琬瀅</w:t>
      </w:r>
      <w:proofErr w:type="gramEnd"/>
    </w:p>
    <w:p w14:paraId="1222B13A" w14:textId="77777777" w:rsidR="00FF0C17" w:rsidRPr="00307A5B" w:rsidRDefault="00FF0C17" w:rsidP="00FF0C17">
      <w:pPr>
        <w:snapToGrid w:val="0"/>
        <w:spacing w:line="560" w:lineRule="exact"/>
        <w:rPr>
          <w:rFonts w:ascii="Times New Roman" w:eastAsia="標楷體" w:hAnsi="Times New Roman" w:cs="Times New Roman"/>
          <w:sz w:val="28"/>
          <w:szCs w:val="28"/>
        </w:rPr>
      </w:pPr>
      <w:r w:rsidRPr="00307A5B">
        <w:rPr>
          <w:rFonts w:ascii="Times New Roman" w:eastAsia="標楷體" w:hAnsi="Times New Roman" w:cs="Times New Roman"/>
          <w:sz w:val="28"/>
          <w:szCs w:val="28"/>
        </w:rPr>
        <w:t>出席：如簽到表</w:t>
      </w:r>
    </w:p>
    <w:p w14:paraId="57F5B6DD" w14:textId="77777777" w:rsidR="00FF0C17" w:rsidRPr="00307A5B" w:rsidRDefault="00FF0C17" w:rsidP="00FF0C17">
      <w:pPr>
        <w:snapToGrid w:val="0"/>
        <w:spacing w:beforeLines="50" w:before="180" w:line="560" w:lineRule="exact"/>
        <w:rPr>
          <w:rFonts w:ascii="Times New Roman" w:eastAsia="標楷體" w:hAnsi="Times New Roman" w:cs="Times New Roman"/>
          <w:b/>
          <w:sz w:val="28"/>
          <w:szCs w:val="28"/>
        </w:rPr>
      </w:pPr>
      <w:r w:rsidRPr="00307A5B">
        <w:rPr>
          <w:rFonts w:ascii="Times New Roman" w:eastAsia="標楷體" w:hAnsi="Times New Roman" w:cs="Times New Roman" w:hint="eastAsia"/>
          <w:b/>
          <w:sz w:val="28"/>
          <w:szCs w:val="28"/>
        </w:rPr>
        <w:t>壹、</w:t>
      </w:r>
      <w:r w:rsidRPr="00307A5B">
        <w:rPr>
          <w:rFonts w:ascii="Times New Roman" w:eastAsia="標楷體" w:hAnsi="Times New Roman" w:cs="Times New Roman"/>
          <w:b/>
          <w:sz w:val="28"/>
          <w:szCs w:val="28"/>
        </w:rPr>
        <w:t>主席致詞</w:t>
      </w:r>
    </w:p>
    <w:p w14:paraId="0875305A" w14:textId="77777777" w:rsidR="00FF0C17" w:rsidRPr="00307A5B" w:rsidRDefault="00FF0C17" w:rsidP="00FF0C17">
      <w:pPr>
        <w:snapToGrid w:val="0"/>
        <w:spacing w:afterLines="50" w:after="180" w:line="560" w:lineRule="exact"/>
        <w:rPr>
          <w:rFonts w:ascii="標楷體" w:eastAsia="標楷體" w:hAnsi="標楷體" w:cs="Times New Roman"/>
          <w:b/>
          <w:sz w:val="28"/>
          <w:szCs w:val="28"/>
        </w:rPr>
      </w:pPr>
      <w:r w:rsidRPr="00307A5B">
        <w:rPr>
          <w:rFonts w:ascii="Times New Roman" w:eastAsia="標楷體" w:hAnsi="Times New Roman" w:cs="Times New Roman" w:hint="eastAsia"/>
          <w:b/>
          <w:sz w:val="28"/>
          <w:szCs w:val="28"/>
        </w:rPr>
        <w:t>貳、</w:t>
      </w:r>
      <w:r w:rsidRPr="00307A5B">
        <w:rPr>
          <w:rFonts w:ascii="標楷體" w:eastAsia="標楷體" w:hAnsi="標楷體" w:cs="Times New Roman"/>
          <w:b/>
          <w:sz w:val="28"/>
          <w:szCs w:val="28"/>
        </w:rPr>
        <w:t>工作報告</w:t>
      </w:r>
    </w:p>
    <w:p w14:paraId="12CCAE09"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szCs w:val="24"/>
        </w:rPr>
        <w:t>一、本局訂定「112-115年桃園市政府觀光旅遊局推動性別主流化實施計畫」：</w:t>
      </w:r>
    </w:p>
    <w:p w14:paraId="513D51BB" w14:textId="01A71E1C" w:rsidR="00FF0C17" w:rsidRDefault="00FF0C17" w:rsidP="00FF0C17">
      <w:pPr>
        <w:ind w:leftChars="177" w:left="1145" w:hangingChars="300" w:hanging="720"/>
        <w:jc w:val="both"/>
        <w:rPr>
          <w:rFonts w:ascii="標楷體" w:eastAsia="標楷體" w:hAnsi="標楷體" w:cs="Times New Roman"/>
          <w:szCs w:val="24"/>
        </w:rPr>
      </w:pPr>
      <w:r w:rsidRPr="00307A5B">
        <w:rPr>
          <w:rFonts w:ascii="標楷體" w:eastAsia="標楷體" w:hAnsi="標楷體" w:cs="Times New Roman" w:hint="eastAsia"/>
          <w:szCs w:val="24"/>
          <w:bdr w:val="single" w:sz="4" w:space="0" w:color="auto"/>
        </w:rPr>
        <w:t>說明</w:t>
      </w:r>
      <w:r w:rsidRPr="00307A5B">
        <w:rPr>
          <w:rFonts w:ascii="標楷體" w:eastAsia="標楷體" w:hAnsi="標楷體" w:cs="Times New Roman" w:hint="eastAsia"/>
          <w:szCs w:val="24"/>
        </w:rPr>
        <w:t>：本局訂定「112-115年桃園市政府觀光旅遊局推動性別主流化實施計畫」</w:t>
      </w:r>
      <w:r w:rsidRPr="00FF0C17">
        <w:rPr>
          <w:rFonts w:ascii="標楷體" w:eastAsia="標楷體" w:hAnsi="標楷體" w:cs="Times New Roman" w:hint="eastAsia"/>
          <w:sz w:val="18"/>
          <w:szCs w:val="18"/>
        </w:rPr>
        <w:t>(參考頁</w:t>
      </w:r>
      <w:r>
        <w:rPr>
          <w:rFonts w:ascii="標楷體" w:eastAsia="標楷體" w:hAnsi="標楷體" w:cs="Times New Roman" w:hint="eastAsia"/>
          <w:sz w:val="18"/>
          <w:szCs w:val="18"/>
        </w:rPr>
        <w:t>14-22</w:t>
      </w:r>
      <w:r w:rsidRPr="00FF0C17">
        <w:rPr>
          <w:rFonts w:ascii="標楷體" w:eastAsia="標楷體" w:hAnsi="標楷體" w:cs="Times New Roman" w:hint="eastAsia"/>
          <w:sz w:val="18"/>
          <w:szCs w:val="18"/>
        </w:rPr>
        <w:t>)</w:t>
      </w:r>
      <w:r w:rsidRPr="00307A5B">
        <w:rPr>
          <w:rFonts w:ascii="標楷體" w:eastAsia="標楷體" w:hAnsi="標楷體" w:cs="Times New Roman" w:hint="eastAsia"/>
          <w:szCs w:val="24"/>
        </w:rPr>
        <w:t>，業經112-1性別主流化推動組審議，並經112-1第五屆第一次性別平等會備查。</w:t>
      </w:r>
      <w:bookmarkStart w:id="3" w:name="_Hlk115427778"/>
    </w:p>
    <w:p w14:paraId="6E71309D" w14:textId="151E32AB" w:rsidR="003869E3" w:rsidRPr="003869E3" w:rsidRDefault="003869E3" w:rsidP="003869E3">
      <w:pPr>
        <w:ind w:firstLineChars="177" w:firstLine="425"/>
        <w:jc w:val="both"/>
        <w:rPr>
          <w:rFonts w:ascii="標楷體" w:eastAsia="標楷體" w:hAnsi="標楷體" w:hint="eastAsia"/>
          <w:szCs w:val="24"/>
        </w:rPr>
      </w:pPr>
      <w:r>
        <w:rPr>
          <w:rFonts w:ascii="標楷體" w:eastAsia="標楷體" w:hAnsi="標楷體" w:hint="eastAsia"/>
          <w:szCs w:val="24"/>
          <w:bdr w:val="single" w:sz="4" w:space="0" w:color="auto"/>
        </w:rPr>
        <w:t>決議</w:t>
      </w:r>
      <w:r>
        <w:rPr>
          <w:rFonts w:ascii="標楷體" w:eastAsia="標楷體" w:hAnsi="標楷體" w:hint="eastAsia"/>
          <w:szCs w:val="24"/>
        </w:rPr>
        <w:t>：照案通過。</w:t>
      </w:r>
    </w:p>
    <w:bookmarkEnd w:id="3"/>
    <w:p w14:paraId="38755132"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szCs w:val="24"/>
        </w:rPr>
        <w:t>二、本局</w:t>
      </w:r>
      <w:proofErr w:type="gramStart"/>
      <w:r w:rsidRPr="00307A5B">
        <w:rPr>
          <w:rFonts w:ascii="標楷體" w:eastAsia="標楷體" w:hAnsi="標楷體" w:cs="Times New Roman" w:hint="eastAsia"/>
          <w:szCs w:val="24"/>
        </w:rPr>
        <w:t>11</w:t>
      </w:r>
      <w:r w:rsidRPr="00307A5B">
        <w:rPr>
          <w:rFonts w:ascii="標楷體" w:eastAsia="標楷體" w:hAnsi="標楷體" w:cs="Times New Roman"/>
          <w:szCs w:val="24"/>
        </w:rPr>
        <w:t>2</w:t>
      </w:r>
      <w:proofErr w:type="gramEnd"/>
      <w:r w:rsidRPr="00307A5B">
        <w:rPr>
          <w:rFonts w:ascii="標楷體" w:eastAsia="標楷體" w:hAnsi="標楷體" w:cs="Times New Roman" w:hint="eastAsia"/>
          <w:szCs w:val="24"/>
        </w:rPr>
        <w:t>年度性別主流化各項工具完整年度執行成果報告：</w:t>
      </w:r>
    </w:p>
    <w:p w14:paraId="07B8B1FA" w14:textId="48FE30F5" w:rsidR="00FF0C17" w:rsidRPr="00307A5B" w:rsidRDefault="00FF0C17" w:rsidP="00FF0C17">
      <w:pPr>
        <w:ind w:firstLineChars="177" w:firstLine="425"/>
        <w:jc w:val="both"/>
        <w:rPr>
          <w:rFonts w:ascii="標楷體" w:eastAsia="標楷體" w:hAnsi="標楷體" w:cs="Times New Roman"/>
          <w:szCs w:val="24"/>
        </w:rPr>
      </w:pPr>
      <w:r w:rsidRPr="00307A5B">
        <w:rPr>
          <w:rFonts w:ascii="標楷體" w:eastAsia="標楷體" w:hAnsi="標楷體" w:cs="Times New Roman" w:hint="eastAsia"/>
          <w:szCs w:val="24"/>
          <w:bdr w:val="single" w:sz="4" w:space="0" w:color="auto"/>
        </w:rPr>
        <w:t>說明</w:t>
      </w:r>
      <w:r w:rsidRPr="00307A5B">
        <w:rPr>
          <w:rFonts w:ascii="標楷體" w:eastAsia="標楷體" w:hAnsi="標楷體" w:cs="Times New Roman" w:hint="eastAsia"/>
          <w:szCs w:val="24"/>
        </w:rPr>
        <w:t>：本局11</w:t>
      </w:r>
      <w:r w:rsidRPr="00307A5B">
        <w:rPr>
          <w:rFonts w:ascii="標楷體" w:eastAsia="標楷體" w:hAnsi="標楷體" w:cs="Times New Roman"/>
          <w:szCs w:val="24"/>
        </w:rPr>
        <w:t>2</w:t>
      </w:r>
      <w:r w:rsidRPr="00307A5B">
        <w:rPr>
          <w:rFonts w:ascii="標楷體" w:eastAsia="標楷體" w:hAnsi="標楷體" w:cs="Times New Roman" w:hint="eastAsia"/>
          <w:szCs w:val="24"/>
        </w:rPr>
        <w:t>年1至</w:t>
      </w:r>
      <w:r>
        <w:rPr>
          <w:rFonts w:ascii="標楷體" w:eastAsia="標楷體" w:hAnsi="標楷體" w:cs="Times New Roman"/>
          <w:szCs w:val="24"/>
        </w:rPr>
        <w:t>8</w:t>
      </w:r>
      <w:r w:rsidRPr="00307A5B">
        <w:rPr>
          <w:rFonts w:ascii="標楷體" w:eastAsia="標楷體" w:hAnsi="標楷體" w:cs="Times New Roman" w:hint="eastAsia"/>
          <w:szCs w:val="24"/>
        </w:rPr>
        <w:t>月性別主流化各項工具執行成果</w:t>
      </w:r>
      <w:bookmarkStart w:id="4" w:name="_Hlk115431508"/>
      <w:r w:rsidRPr="00307A5B">
        <w:rPr>
          <w:rFonts w:ascii="標楷體" w:eastAsia="標楷體" w:hAnsi="標楷體" w:cs="Times New Roman" w:hint="eastAsia"/>
          <w:sz w:val="18"/>
          <w:szCs w:val="18"/>
        </w:rPr>
        <w:t>(參考頁2</w:t>
      </w:r>
      <w:r>
        <w:rPr>
          <w:rFonts w:ascii="標楷體" w:eastAsia="標楷體" w:hAnsi="標楷體" w:cs="Times New Roman"/>
          <w:sz w:val="18"/>
          <w:szCs w:val="18"/>
        </w:rPr>
        <w:t>5</w:t>
      </w:r>
      <w:r>
        <w:rPr>
          <w:rFonts w:ascii="標楷體" w:eastAsia="標楷體" w:hAnsi="標楷體" w:cs="Times New Roman" w:hint="eastAsia"/>
          <w:sz w:val="18"/>
          <w:szCs w:val="18"/>
        </w:rPr>
        <w:t>-29</w:t>
      </w:r>
      <w:r w:rsidRPr="00307A5B">
        <w:rPr>
          <w:rFonts w:ascii="標楷體" w:eastAsia="標楷體" w:hAnsi="標楷體" w:cs="Times New Roman" w:hint="eastAsia"/>
          <w:sz w:val="18"/>
          <w:szCs w:val="18"/>
        </w:rPr>
        <w:t>)</w:t>
      </w:r>
      <w:bookmarkEnd w:id="4"/>
      <w:r w:rsidRPr="00307A5B">
        <w:rPr>
          <w:rFonts w:ascii="標楷體" w:eastAsia="標楷體" w:hAnsi="標楷體" w:cs="Times New Roman" w:hint="eastAsia"/>
          <w:szCs w:val="24"/>
        </w:rPr>
        <w:t>，業經外聘委員檢視無相關</w:t>
      </w:r>
    </w:p>
    <w:p w14:paraId="539069E2" w14:textId="77777777" w:rsidR="00FF0C17" w:rsidRDefault="00FF0C17" w:rsidP="00FF0C17">
      <w:pPr>
        <w:ind w:firstLineChars="472" w:firstLine="1133"/>
        <w:jc w:val="both"/>
        <w:rPr>
          <w:rFonts w:ascii="標楷體" w:eastAsia="標楷體" w:hAnsi="標楷體" w:cs="Times New Roman"/>
          <w:szCs w:val="24"/>
        </w:rPr>
      </w:pPr>
      <w:r w:rsidRPr="00307A5B">
        <w:rPr>
          <w:rFonts w:ascii="標楷體" w:eastAsia="標楷體" w:hAnsi="標楷體" w:cs="Times New Roman" w:hint="eastAsia"/>
          <w:szCs w:val="24"/>
        </w:rPr>
        <w:t>意見。</w:t>
      </w:r>
    </w:p>
    <w:p w14:paraId="39BB93DB" w14:textId="77777777" w:rsidR="003869E3" w:rsidRDefault="003869E3" w:rsidP="003869E3">
      <w:pPr>
        <w:ind w:firstLineChars="177" w:firstLine="425"/>
        <w:jc w:val="both"/>
        <w:rPr>
          <w:rFonts w:ascii="標楷體" w:eastAsia="標楷體" w:hAnsi="標楷體"/>
          <w:szCs w:val="24"/>
        </w:rPr>
      </w:pPr>
      <w:r>
        <w:rPr>
          <w:rFonts w:ascii="標楷體" w:eastAsia="標楷體" w:hAnsi="標楷體" w:hint="eastAsia"/>
          <w:szCs w:val="24"/>
          <w:bdr w:val="single" w:sz="4" w:space="0" w:color="auto"/>
        </w:rPr>
        <w:t>決議</w:t>
      </w:r>
      <w:r>
        <w:rPr>
          <w:rFonts w:ascii="標楷體" w:eastAsia="標楷體" w:hAnsi="標楷體" w:hint="eastAsia"/>
          <w:szCs w:val="24"/>
        </w:rPr>
        <w:t>：</w:t>
      </w:r>
      <w:r>
        <w:rPr>
          <w:rFonts w:ascii="標楷體" w:eastAsia="標楷體" w:hAnsi="標楷體" w:hint="eastAsia"/>
          <w:szCs w:val="24"/>
        </w:rPr>
        <w:t>性別平等辦公室提醒本局112-115年性別主流化實施計畫</w:t>
      </w:r>
      <w:proofErr w:type="gramStart"/>
      <w:r>
        <w:rPr>
          <w:rFonts w:ascii="標楷體" w:eastAsia="標楷體" w:hAnsi="標楷體" w:hint="eastAsia"/>
          <w:szCs w:val="24"/>
        </w:rPr>
        <w:t>年度參訓率</w:t>
      </w:r>
      <w:proofErr w:type="gramEnd"/>
      <w:r>
        <w:rPr>
          <w:rFonts w:ascii="標楷體" w:eastAsia="標楷體" w:hAnsi="標楷體" w:hint="eastAsia"/>
          <w:szCs w:val="24"/>
        </w:rPr>
        <w:t>為92%，人事室回應</w:t>
      </w:r>
    </w:p>
    <w:p w14:paraId="2FBBDA69" w14:textId="3B1D7999" w:rsidR="003869E3" w:rsidRPr="003869E3" w:rsidRDefault="003869E3" w:rsidP="003869E3">
      <w:pPr>
        <w:ind w:firstLineChars="177" w:firstLine="425"/>
        <w:jc w:val="both"/>
        <w:rPr>
          <w:rFonts w:ascii="標楷體" w:eastAsia="標楷體" w:hAnsi="標楷體" w:hint="eastAsia"/>
          <w:szCs w:val="24"/>
        </w:rPr>
      </w:pPr>
      <w:r>
        <w:rPr>
          <w:rFonts w:ascii="標楷體" w:eastAsia="標楷體" w:hAnsi="標楷體" w:hint="eastAsia"/>
          <w:szCs w:val="24"/>
        </w:rPr>
        <w:t xml:space="preserve">      9月20日舉辦性別意識培力課程資料尚未列入，待更新，</w:t>
      </w:r>
      <w:proofErr w:type="gramStart"/>
      <w:r>
        <w:rPr>
          <w:rFonts w:ascii="標楷體" w:eastAsia="標楷體" w:hAnsi="標楷體" w:hint="eastAsia"/>
          <w:szCs w:val="24"/>
        </w:rPr>
        <w:t>餘</w:t>
      </w:r>
      <w:r>
        <w:rPr>
          <w:rFonts w:ascii="標楷體" w:eastAsia="標楷體" w:hAnsi="標楷體" w:hint="eastAsia"/>
          <w:szCs w:val="24"/>
        </w:rPr>
        <w:t>照案</w:t>
      </w:r>
      <w:proofErr w:type="gramEnd"/>
      <w:r>
        <w:rPr>
          <w:rFonts w:ascii="標楷體" w:eastAsia="標楷體" w:hAnsi="標楷體" w:hint="eastAsia"/>
          <w:szCs w:val="24"/>
        </w:rPr>
        <w:t>通過。</w:t>
      </w:r>
    </w:p>
    <w:p w14:paraId="663AE76E"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szCs w:val="24"/>
        </w:rPr>
        <w:t>三、本局性別平等政策方針執行成果報告：</w:t>
      </w:r>
    </w:p>
    <w:p w14:paraId="7CCD491D" w14:textId="77777777" w:rsidR="00FF0C17" w:rsidRPr="00307A5B" w:rsidRDefault="00FF0C17" w:rsidP="00FF0C17">
      <w:pPr>
        <w:ind w:firstLineChars="177" w:firstLine="425"/>
        <w:jc w:val="both"/>
        <w:rPr>
          <w:rFonts w:ascii="標楷體" w:eastAsia="標楷體" w:hAnsi="標楷體" w:cs="Times New Roman"/>
          <w:szCs w:val="24"/>
        </w:rPr>
      </w:pPr>
      <w:r w:rsidRPr="00307A5B">
        <w:rPr>
          <w:rFonts w:ascii="標楷體" w:eastAsia="標楷體" w:hAnsi="標楷體" w:cs="Times New Roman" w:hint="eastAsia"/>
          <w:szCs w:val="24"/>
          <w:bdr w:val="single" w:sz="4" w:space="0" w:color="auto"/>
        </w:rPr>
        <w:t>說明</w:t>
      </w:r>
      <w:r w:rsidRPr="00307A5B">
        <w:rPr>
          <w:rFonts w:ascii="標楷體" w:eastAsia="標楷體" w:hAnsi="標楷體" w:cs="Times New Roman" w:hint="eastAsia"/>
          <w:szCs w:val="24"/>
        </w:rPr>
        <w:t>：本局性別平等政策方針「環境、能源與科技」面向執行成果表「112年1月至8月辦理成</w:t>
      </w:r>
    </w:p>
    <w:p w14:paraId="6A7ADBC9" w14:textId="77777777" w:rsidR="00FF0C17" w:rsidRDefault="00FF0C17" w:rsidP="00FF0C17">
      <w:pPr>
        <w:ind w:firstLineChars="177" w:firstLine="425"/>
        <w:jc w:val="both"/>
        <w:rPr>
          <w:rFonts w:ascii="標楷體" w:eastAsia="標楷體" w:hAnsi="標楷體" w:cs="Times New Roman"/>
          <w:szCs w:val="24"/>
        </w:rPr>
      </w:pPr>
      <w:r w:rsidRPr="00307A5B">
        <w:rPr>
          <w:rFonts w:ascii="標楷體" w:eastAsia="標楷體" w:hAnsi="標楷體" w:cs="Times New Roman" w:hint="eastAsia"/>
          <w:szCs w:val="24"/>
        </w:rPr>
        <w:t xml:space="preserve">      果」及「113年工作規劃」。</w:t>
      </w:r>
      <w:r w:rsidRPr="00307A5B">
        <w:rPr>
          <w:rFonts w:ascii="標楷體" w:eastAsia="標楷體" w:hAnsi="標楷體" w:cs="Times New Roman" w:hint="eastAsia"/>
          <w:sz w:val="18"/>
          <w:szCs w:val="18"/>
        </w:rPr>
        <w:t>(參考頁2</w:t>
      </w:r>
      <w:r>
        <w:rPr>
          <w:rFonts w:ascii="標楷體" w:eastAsia="標楷體" w:hAnsi="標楷體" w:cs="Times New Roman"/>
          <w:sz w:val="18"/>
          <w:szCs w:val="18"/>
        </w:rPr>
        <w:t>4</w:t>
      </w:r>
      <w:proofErr w:type="gramStart"/>
      <w:r w:rsidRPr="00307A5B">
        <w:rPr>
          <w:rFonts w:ascii="標楷體" w:eastAsia="標楷體" w:hAnsi="標楷體" w:cs="Times New Roman" w:hint="eastAsia"/>
          <w:sz w:val="18"/>
          <w:szCs w:val="18"/>
        </w:rPr>
        <w:t>）</w:t>
      </w:r>
      <w:proofErr w:type="gramEnd"/>
      <w:r w:rsidRPr="00307A5B">
        <w:rPr>
          <w:rFonts w:ascii="標楷體" w:eastAsia="標楷體" w:hAnsi="標楷體" w:cs="Times New Roman" w:hint="eastAsia"/>
          <w:szCs w:val="24"/>
        </w:rPr>
        <w:t>，業經外聘委員檢視無相關意見。</w:t>
      </w:r>
    </w:p>
    <w:p w14:paraId="3B2BF167" w14:textId="77777777" w:rsidR="00DF5E9B" w:rsidRDefault="003869E3" w:rsidP="003869E3">
      <w:pPr>
        <w:ind w:firstLineChars="177" w:firstLine="425"/>
        <w:jc w:val="both"/>
        <w:rPr>
          <w:rFonts w:ascii="標楷體" w:eastAsia="標楷體" w:hAnsi="標楷體"/>
          <w:szCs w:val="24"/>
        </w:rPr>
      </w:pPr>
      <w:r>
        <w:rPr>
          <w:rFonts w:ascii="標楷體" w:eastAsia="標楷體" w:hAnsi="標楷體" w:hint="eastAsia"/>
          <w:szCs w:val="24"/>
          <w:bdr w:val="single" w:sz="4" w:space="0" w:color="auto"/>
        </w:rPr>
        <w:t>決議</w:t>
      </w:r>
      <w:r>
        <w:rPr>
          <w:rFonts w:ascii="標楷體" w:eastAsia="標楷體" w:hAnsi="標楷體" w:hint="eastAsia"/>
          <w:szCs w:val="24"/>
        </w:rPr>
        <w:t>：</w:t>
      </w:r>
      <w:r>
        <w:rPr>
          <w:rFonts w:ascii="標楷體" w:eastAsia="標楷體" w:hAnsi="標楷體" w:hint="eastAsia"/>
          <w:szCs w:val="24"/>
        </w:rPr>
        <w:t>性別平等辦公室建議</w:t>
      </w:r>
      <w:r w:rsidR="00DF5E9B">
        <w:rPr>
          <w:rFonts w:ascii="標楷體" w:eastAsia="標楷體" w:hAnsi="標楷體" w:hint="eastAsia"/>
          <w:szCs w:val="24"/>
        </w:rPr>
        <w:t>風景區管理處</w:t>
      </w:r>
      <w:r>
        <w:rPr>
          <w:rFonts w:ascii="標楷體" w:eastAsia="標楷體" w:hAnsi="標楷體" w:hint="eastAsia"/>
          <w:szCs w:val="24"/>
        </w:rPr>
        <w:t>填寫成果時加入</w:t>
      </w:r>
      <w:proofErr w:type="gramStart"/>
      <w:r>
        <w:rPr>
          <w:rFonts w:ascii="標楷體" w:eastAsia="標楷體" w:hAnsi="標楷體" w:hint="eastAsia"/>
          <w:szCs w:val="24"/>
        </w:rPr>
        <w:t>性平意涵</w:t>
      </w:r>
      <w:proofErr w:type="gramEnd"/>
      <w:r>
        <w:rPr>
          <w:rFonts w:ascii="標楷體" w:eastAsia="標楷體" w:hAnsi="標楷體" w:hint="eastAsia"/>
          <w:szCs w:val="24"/>
        </w:rPr>
        <w:t>，不要只寫男廁幾座、女廁幾</w:t>
      </w:r>
    </w:p>
    <w:p w14:paraId="47B33F96" w14:textId="6CEA4C31" w:rsidR="003869E3" w:rsidRPr="000B1822" w:rsidRDefault="003869E3" w:rsidP="00DF5E9B">
      <w:pPr>
        <w:ind w:leftChars="300" w:left="720" w:firstLineChars="199" w:firstLine="478"/>
        <w:jc w:val="both"/>
        <w:rPr>
          <w:rFonts w:ascii="標楷體" w:eastAsia="標楷體" w:hAnsi="標楷體" w:hint="eastAsia"/>
          <w:szCs w:val="24"/>
        </w:rPr>
      </w:pPr>
      <w:r>
        <w:rPr>
          <w:rFonts w:ascii="標楷體" w:eastAsia="標楷體" w:hAnsi="標楷體" w:hint="eastAsia"/>
          <w:szCs w:val="24"/>
        </w:rPr>
        <w:t>座。例如:使民眾更有遊玩的興趣，</w:t>
      </w:r>
      <w:proofErr w:type="gramStart"/>
      <w:r>
        <w:rPr>
          <w:rFonts w:ascii="標楷體" w:eastAsia="標楷體" w:hAnsi="標楷體" w:hint="eastAsia"/>
          <w:szCs w:val="24"/>
        </w:rPr>
        <w:t>餘</w:t>
      </w:r>
      <w:r>
        <w:rPr>
          <w:rFonts w:ascii="標楷體" w:eastAsia="標楷體" w:hAnsi="標楷體" w:hint="eastAsia"/>
          <w:szCs w:val="24"/>
        </w:rPr>
        <w:t>照案</w:t>
      </w:r>
      <w:proofErr w:type="gramEnd"/>
      <w:r>
        <w:rPr>
          <w:rFonts w:ascii="標楷體" w:eastAsia="標楷體" w:hAnsi="標楷體" w:hint="eastAsia"/>
          <w:szCs w:val="24"/>
        </w:rPr>
        <w:t>通過。</w:t>
      </w:r>
    </w:p>
    <w:p w14:paraId="064EB0C6"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b/>
          <w:sz w:val="28"/>
          <w:szCs w:val="28"/>
        </w:rPr>
        <w:t>參、</w:t>
      </w:r>
      <w:r w:rsidRPr="00307A5B">
        <w:rPr>
          <w:rFonts w:ascii="標楷體" w:eastAsia="標楷體" w:hAnsi="標楷體" w:cs="Times New Roman"/>
          <w:b/>
          <w:sz w:val="28"/>
          <w:szCs w:val="28"/>
        </w:rPr>
        <w:t>提案討論</w:t>
      </w:r>
    </w:p>
    <w:p w14:paraId="13E04DFC"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szCs w:val="24"/>
        </w:rPr>
        <w:t>一、有關本局性別平等專責小組委員名單，提請討論：</w:t>
      </w:r>
    </w:p>
    <w:p w14:paraId="1F1C7CEA" w14:textId="77777777" w:rsidR="00FF0C17" w:rsidRDefault="00FF0C17" w:rsidP="00FF0C17">
      <w:pPr>
        <w:ind w:firstLineChars="177" w:firstLine="425"/>
        <w:jc w:val="both"/>
        <w:rPr>
          <w:rFonts w:ascii="標楷體" w:eastAsia="標楷體" w:hAnsi="標楷體" w:cs="Times New Roman"/>
          <w:szCs w:val="24"/>
        </w:rPr>
      </w:pPr>
      <w:r w:rsidRPr="00307A5B">
        <w:rPr>
          <w:rFonts w:ascii="標楷體" w:eastAsia="標楷體" w:hAnsi="標楷體" w:cs="Times New Roman" w:hint="eastAsia"/>
          <w:szCs w:val="24"/>
          <w:bdr w:val="single" w:sz="4" w:space="0" w:color="auto"/>
        </w:rPr>
        <w:t>說明</w:t>
      </w:r>
      <w:r w:rsidRPr="00307A5B">
        <w:rPr>
          <w:rFonts w:ascii="標楷體" w:eastAsia="標楷體" w:hAnsi="標楷體" w:cs="Times New Roman" w:hint="eastAsia"/>
          <w:szCs w:val="24"/>
        </w:rPr>
        <w:t>：本局因局內陳專門委員</w:t>
      </w:r>
      <w:proofErr w:type="gramStart"/>
      <w:r w:rsidRPr="00307A5B">
        <w:rPr>
          <w:rFonts w:ascii="標楷體" w:eastAsia="標楷體" w:hAnsi="標楷體" w:cs="Times New Roman" w:hint="eastAsia"/>
          <w:szCs w:val="24"/>
        </w:rPr>
        <w:t>婉瀅</w:t>
      </w:r>
      <w:proofErr w:type="gramEnd"/>
      <w:r w:rsidRPr="00307A5B">
        <w:rPr>
          <w:rFonts w:ascii="標楷體" w:eastAsia="標楷體" w:hAnsi="標楷體" w:cs="Times New Roman" w:hint="eastAsia"/>
          <w:szCs w:val="24"/>
        </w:rPr>
        <w:t>到任及委員謝科長鎮全職務調動，</w:t>
      </w:r>
      <w:proofErr w:type="gramStart"/>
      <w:r w:rsidRPr="00307A5B">
        <w:rPr>
          <w:rFonts w:ascii="標楷體" w:eastAsia="標楷體" w:hAnsi="標楷體" w:cs="Times New Roman" w:hint="eastAsia"/>
          <w:szCs w:val="24"/>
        </w:rPr>
        <w:t>爰</w:t>
      </w:r>
      <w:proofErr w:type="gramEnd"/>
      <w:r w:rsidRPr="00307A5B">
        <w:rPr>
          <w:rFonts w:ascii="標楷體" w:eastAsia="標楷體" w:hAnsi="標楷體" w:cs="Times New Roman" w:hint="eastAsia"/>
          <w:szCs w:val="24"/>
        </w:rPr>
        <w:t>修正本局性別平等專責</w:t>
      </w:r>
    </w:p>
    <w:p w14:paraId="22F0D19C" w14:textId="77777777" w:rsidR="00FF0C17" w:rsidRDefault="00FF0C17" w:rsidP="00FF0C17">
      <w:pPr>
        <w:ind w:firstLineChars="477" w:firstLine="1145"/>
        <w:jc w:val="both"/>
        <w:rPr>
          <w:rFonts w:ascii="標楷體" w:eastAsia="標楷體" w:hAnsi="標楷體" w:cs="Times New Roman"/>
          <w:sz w:val="18"/>
          <w:szCs w:val="18"/>
        </w:rPr>
      </w:pPr>
      <w:r w:rsidRPr="00307A5B">
        <w:rPr>
          <w:rFonts w:ascii="標楷體" w:eastAsia="標楷體" w:hAnsi="標楷體" w:cs="Times New Roman" w:hint="eastAsia"/>
          <w:szCs w:val="24"/>
        </w:rPr>
        <w:t>小</w:t>
      </w:r>
      <w:r w:rsidRPr="00307A5B">
        <w:rPr>
          <w:rFonts w:ascii="標楷體" w:eastAsia="標楷體" w:hAnsi="標楷體" w:cs="Times New Roman"/>
          <w:szCs w:val="24"/>
        </w:rPr>
        <w:t>組名單。</w:t>
      </w:r>
      <w:r w:rsidRPr="00307A5B">
        <w:rPr>
          <w:rFonts w:ascii="標楷體" w:eastAsia="標楷體" w:hAnsi="標楷體" w:cs="Times New Roman" w:hint="eastAsia"/>
          <w:sz w:val="18"/>
          <w:szCs w:val="18"/>
        </w:rPr>
        <w:t>(參考頁23</w:t>
      </w:r>
      <w:proofErr w:type="gramStart"/>
      <w:r w:rsidRPr="00307A5B">
        <w:rPr>
          <w:rFonts w:ascii="標楷體" w:eastAsia="標楷體" w:hAnsi="標楷體" w:cs="Times New Roman" w:hint="eastAsia"/>
          <w:sz w:val="18"/>
          <w:szCs w:val="18"/>
        </w:rPr>
        <w:t>）</w:t>
      </w:r>
      <w:proofErr w:type="gramEnd"/>
    </w:p>
    <w:p w14:paraId="3EF58DC3" w14:textId="01B350E5" w:rsidR="000B1822" w:rsidRPr="000B1822" w:rsidRDefault="000B1822" w:rsidP="000B1822">
      <w:pPr>
        <w:ind w:firstLineChars="177" w:firstLine="425"/>
        <w:jc w:val="both"/>
        <w:rPr>
          <w:rFonts w:ascii="標楷體" w:eastAsia="標楷體" w:hAnsi="標楷體" w:hint="eastAsia"/>
          <w:szCs w:val="24"/>
        </w:rPr>
      </w:pPr>
      <w:r>
        <w:rPr>
          <w:rFonts w:ascii="標楷體" w:eastAsia="標楷體" w:hAnsi="標楷體" w:hint="eastAsia"/>
          <w:szCs w:val="24"/>
          <w:bdr w:val="single" w:sz="4" w:space="0" w:color="auto"/>
        </w:rPr>
        <w:t>決議</w:t>
      </w:r>
      <w:r>
        <w:rPr>
          <w:rFonts w:ascii="標楷體" w:eastAsia="標楷體" w:hAnsi="標楷體" w:hint="eastAsia"/>
          <w:szCs w:val="24"/>
        </w:rPr>
        <w:t>：照案通過。</w:t>
      </w:r>
    </w:p>
    <w:p w14:paraId="0BA614C8"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szCs w:val="24"/>
        </w:rPr>
        <w:t xml:space="preserve">二、有關本局112年「重大施政計畫」及「非重大施政計畫」性別影響評估案件，提請討論： </w:t>
      </w:r>
    </w:p>
    <w:p w14:paraId="7D77FE97" w14:textId="77777777" w:rsidR="00FF0C17" w:rsidRPr="00307A5B" w:rsidRDefault="00FF0C17" w:rsidP="00FF0C17">
      <w:pPr>
        <w:widowControl/>
        <w:ind w:leftChars="178" w:left="1437" w:hangingChars="421" w:hanging="1010"/>
        <w:jc w:val="both"/>
        <w:rPr>
          <w:rFonts w:ascii="標楷體" w:eastAsia="標楷體" w:hAnsi="標楷體" w:cs="新細明體"/>
          <w:kern w:val="0"/>
          <w:szCs w:val="24"/>
        </w:rPr>
      </w:pPr>
      <w:r w:rsidRPr="00307A5B">
        <w:rPr>
          <w:rFonts w:ascii="標楷體" w:eastAsia="標楷體" w:hAnsi="標楷體" w:cs="新細明體" w:hint="eastAsia"/>
          <w:kern w:val="0"/>
          <w:szCs w:val="24"/>
          <w:bdr w:val="single" w:sz="4" w:space="0" w:color="auto"/>
        </w:rPr>
        <w:t>說明</w:t>
      </w:r>
      <w:r w:rsidRPr="00307A5B">
        <w:rPr>
          <w:rFonts w:ascii="標楷體" w:eastAsia="標楷體" w:hAnsi="標楷體" w:cs="新細明體" w:hint="eastAsia"/>
          <w:kern w:val="0"/>
          <w:szCs w:val="24"/>
        </w:rPr>
        <w:t>：</w:t>
      </w:r>
    </w:p>
    <w:p w14:paraId="7F6EE10F" w14:textId="400130E5" w:rsidR="00FF0C17" w:rsidRPr="00307A5B" w:rsidRDefault="00FF0C17" w:rsidP="00FF0C17">
      <w:pPr>
        <w:widowControl/>
        <w:numPr>
          <w:ilvl w:val="0"/>
          <w:numId w:val="1"/>
        </w:numPr>
        <w:jc w:val="both"/>
        <w:rPr>
          <w:rFonts w:ascii="標楷體" w:eastAsia="標楷體" w:hAnsi="標楷體" w:cs="新細明體"/>
          <w:kern w:val="0"/>
          <w:szCs w:val="24"/>
        </w:rPr>
      </w:pPr>
      <w:r w:rsidRPr="00307A5B">
        <w:rPr>
          <w:rFonts w:ascii="標楷體" w:eastAsia="標楷體" w:hAnsi="標楷體" w:cs="新細明體" w:hint="eastAsia"/>
          <w:kern w:val="0"/>
          <w:szCs w:val="24"/>
        </w:rPr>
        <w:t>112年「重大施政計畫」性別影響評估案-「打鐵</w:t>
      </w:r>
      <w:proofErr w:type="gramStart"/>
      <w:r w:rsidRPr="00307A5B">
        <w:rPr>
          <w:rFonts w:ascii="標楷體" w:eastAsia="標楷體" w:hAnsi="標楷體" w:cs="新細明體" w:hint="eastAsia"/>
          <w:kern w:val="0"/>
          <w:szCs w:val="24"/>
        </w:rPr>
        <w:t>寮</w:t>
      </w:r>
      <w:proofErr w:type="gramEnd"/>
      <w:r w:rsidRPr="00307A5B">
        <w:rPr>
          <w:rFonts w:ascii="標楷體" w:eastAsia="標楷體" w:hAnsi="標楷體" w:cs="新細明體" w:hint="eastAsia"/>
          <w:kern w:val="0"/>
          <w:szCs w:val="24"/>
        </w:rPr>
        <w:t>古道沿線路徑串聯計畫」性別影響評估檢視表</w:t>
      </w:r>
      <w:r w:rsidRPr="00307A5B">
        <w:rPr>
          <w:rFonts w:ascii="標楷體" w:eastAsia="標楷體" w:hAnsi="標楷體" w:cs="新細明體" w:hint="eastAsia"/>
          <w:kern w:val="0"/>
          <w:sz w:val="18"/>
          <w:szCs w:val="18"/>
        </w:rPr>
        <w:t>(參考頁2</w:t>
      </w:r>
      <w:r>
        <w:rPr>
          <w:rFonts w:ascii="標楷體" w:eastAsia="標楷體" w:hAnsi="標楷體" w:cs="新細明體"/>
          <w:kern w:val="0"/>
          <w:sz w:val="18"/>
          <w:szCs w:val="18"/>
        </w:rPr>
        <w:t>4</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，業經本</w:t>
      </w:r>
      <w:proofErr w:type="gramStart"/>
      <w:r w:rsidRPr="00307A5B">
        <w:rPr>
          <w:rFonts w:ascii="標楷體" w:eastAsia="標楷體" w:hAnsi="標楷體" w:cs="新細明體" w:hint="eastAsia"/>
          <w:kern w:val="0"/>
          <w:szCs w:val="24"/>
        </w:rPr>
        <w:t>局檢覆後</w:t>
      </w:r>
      <w:proofErr w:type="gramEnd"/>
      <w:r w:rsidRPr="00307A5B">
        <w:rPr>
          <w:rFonts w:ascii="標楷體" w:eastAsia="標楷體" w:hAnsi="標楷體" w:cs="新細明體" w:hint="eastAsia"/>
          <w:kern w:val="0"/>
          <w:szCs w:val="24"/>
        </w:rPr>
        <w:t>送本府研考會複核在案。</w:t>
      </w:r>
    </w:p>
    <w:p w14:paraId="5BBD068A" w14:textId="26E82972" w:rsidR="00FF0C17" w:rsidRDefault="00FF0C17" w:rsidP="00FF0C17">
      <w:pPr>
        <w:widowControl/>
        <w:ind w:leftChars="177" w:left="425"/>
        <w:jc w:val="both"/>
        <w:rPr>
          <w:rFonts w:ascii="標楷體" w:eastAsia="標楷體" w:hAnsi="標楷體" w:cs="新細明體"/>
          <w:kern w:val="0"/>
          <w:szCs w:val="24"/>
        </w:rPr>
      </w:pPr>
      <w:r w:rsidRPr="00307A5B">
        <w:rPr>
          <w:rFonts w:ascii="標楷體" w:eastAsia="標楷體" w:hAnsi="標楷體" w:cs="新細明體" w:hint="eastAsia"/>
          <w:kern w:val="0"/>
          <w:szCs w:val="24"/>
        </w:rPr>
        <w:t>(二</w:t>
      </w:r>
      <w:r w:rsidRPr="00307A5B">
        <w:rPr>
          <w:rFonts w:ascii="標楷體" w:eastAsia="標楷體" w:hAnsi="標楷體" w:cs="新細明體"/>
          <w:kern w:val="0"/>
          <w:szCs w:val="24"/>
        </w:rPr>
        <w:t>)</w:t>
      </w:r>
      <w:r w:rsidRPr="00307A5B">
        <w:rPr>
          <w:rFonts w:ascii="標楷體" w:eastAsia="標楷體" w:hAnsi="標楷體" w:cs="新細明體" w:hint="eastAsia"/>
          <w:kern w:val="0"/>
          <w:szCs w:val="24"/>
        </w:rPr>
        <w:t>112年「非重大</w:t>
      </w:r>
      <w:r>
        <w:rPr>
          <w:rFonts w:ascii="標楷體" w:eastAsia="標楷體" w:hAnsi="標楷體" w:cs="新細明體" w:hint="eastAsia"/>
          <w:kern w:val="0"/>
          <w:szCs w:val="24"/>
        </w:rPr>
        <w:t>施</w:t>
      </w:r>
      <w:r w:rsidRPr="00307A5B">
        <w:rPr>
          <w:rFonts w:ascii="標楷體" w:eastAsia="標楷體" w:hAnsi="標楷體" w:cs="新細明體" w:hint="eastAsia"/>
          <w:kern w:val="0"/>
          <w:szCs w:val="24"/>
        </w:rPr>
        <w:t>政計畫」性別影響評估案-「虎頭山</w:t>
      </w:r>
      <w:proofErr w:type="gramStart"/>
      <w:r w:rsidRPr="00307A5B">
        <w:rPr>
          <w:rFonts w:ascii="標楷體" w:eastAsia="標楷體" w:hAnsi="標楷體" w:cs="新細明體" w:hint="eastAsia"/>
          <w:kern w:val="0"/>
          <w:szCs w:val="24"/>
        </w:rPr>
        <w:t>後山綠廊</w:t>
      </w:r>
      <w:proofErr w:type="gramEnd"/>
      <w:r w:rsidRPr="00307A5B">
        <w:rPr>
          <w:rFonts w:ascii="標楷體" w:eastAsia="標楷體" w:hAnsi="標楷體" w:cs="新細明體" w:hint="eastAsia"/>
          <w:kern w:val="0"/>
          <w:szCs w:val="24"/>
        </w:rPr>
        <w:t>遊憩據點營造工程計畫」性別</w:t>
      </w:r>
    </w:p>
    <w:p w14:paraId="03A8B070" w14:textId="26F04883" w:rsidR="00FF0C17" w:rsidRDefault="00FF0C17" w:rsidP="000B1822">
      <w:pPr>
        <w:widowControl/>
        <w:ind w:leftChars="177" w:left="425" w:firstLineChars="200" w:firstLine="480"/>
        <w:jc w:val="both"/>
        <w:rPr>
          <w:rFonts w:ascii="標楷體" w:eastAsia="標楷體" w:hAnsi="標楷體" w:cs="新細明體"/>
          <w:kern w:val="0"/>
          <w:szCs w:val="24"/>
        </w:rPr>
      </w:pPr>
      <w:r w:rsidRPr="00307A5B">
        <w:rPr>
          <w:rFonts w:ascii="標楷體" w:eastAsia="標楷體" w:hAnsi="標楷體" w:cs="新細明體" w:hint="eastAsia"/>
          <w:kern w:val="0"/>
          <w:szCs w:val="24"/>
        </w:rPr>
        <w:t>影響評估檢視表</w:t>
      </w:r>
      <w:r w:rsidRPr="00307A5B">
        <w:rPr>
          <w:rFonts w:ascii="標楷體" w:eastAsia="標楷體" w:hAnsi="標楷體" w:cs="新細明體" w:hint="eastAsia"/>
          <w:kern w:val="0"/>
          <w:sz w:val="18"/>
          <w:szCs w:val="18"/>
        </w:rPr>
        <w:t>(參考頁2</w:t>
      </w:r>
      <w:r>
        <w:rPr>
          <w:rFonts w:ascii="標楷體" w:eastAsia="標楷體" w:hAnsi="標楷體" w:cs="新細明體"/>
          <w:kern w:val="0"/>
          <w:sz w:val="18"/>
          <w:szCs w:val="18"/>
        </w:rPr>
        <w:t>4</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，業經本</w:t>
      </w:r>
      <w:proofErr w:type="gramStart"/>
      <w:r w:rsidRPr="00307A5B">
        <w:rPr>
          <w:rFonts w:ascii="標楷體" w:eastAsia="標楷體" w:hAnsi="標楷體" w:cs="新細明體" w:hint="eastAsia"/>
          <w:kern w:val="0"/>
          <w:szCs w:val="24"/>
        </w:rPr>
        <w:t>局檢覆後</w:t>
      </w:r>
      <w:proofErr w:type="gramEnd"/>
      <w:r w:rsidRPr="00307A5B">
        <w:rPr>
          <w:rFonts w:ascii="標楷體" w:eastAsia="標楷體" w:hAnsi="標楷體" w:cs="新細明體" w:hint="eastAsia"/>
          <w:kern w:val="0"/>
          <w:szCs w:val="24"/>
        </w:rPr>
        <w:t>送本府研考會複核在案。</w:t>
      </w:r>
    </w:p>
    <w:p w14:paraId="346ADE5A" w14:textId="5A28EE36" w:rsidR="000B1822" w:rsidRDefault="000B1822" w:rsidP="000B1822">
      <w:pPr>
        <w:ind w:firstLineChars="177" w:firstLine="425"/>
        <w:jc w:val="both"/>
        <w:rPr>
          <w:rFonts w:ascii="標楷體" w:eastAsia="標楷體" w:hAnsi="標楷體"/>
          <w:szCs w:val="24"/>
        </w:rPr>
      </w:pPr>
      <w:r>
        <w:rPr>
          <w:rFonts w:ascii="標楷體" w:eastAsia="標楷體" w:hAnsi="標楷體" w:hint="eastAsia"/>
          <w:szCs w:val="24"/>
          <w:bdr w:val="single" w:sz="4" w:space="0" w:color="auto"/>
        </w:rPr>
        <w:t>決議</w:t>
      </w:r>
      <w:r>
        <w:rPr>
          <w:rFonts w:ascii="標楷體" w:eastAsia="標楷體" w:hAnsi="標楷體" w:hint="eastAsia"/>
          <w:szCs w:val="24"/>
        </w:rPr>
        <w:t>：</w:t>
      </w:r>
      <w:r>
        <w:rPr>
          <w:rFonts w:ascii="標楷體" w:eastAsia="標楷體" w:hAnsi="標楷體" w:hint="eastAsia"/>
          <w:szCs w:val="24"/>
        </w:rPr>
        <w:t>(</w:t>
      </w:r>
      <w:proofErr w:type="gramStart"/>
      <w:r>
        <w:rPr>
          <w:rFonts w:ascii="標楷體" w:eastAsia="標楷體" w:hAnsi="標楷體" w:hint="eastAsia"/>
          <w:szCs w:val="24"/>
        </w:rPr>
        <w:t>一</w:t>
      </w:r>
      <w:proofErr w:type="gramEnd"/>
      <w:r>
        <w:rPr>
          <w:rFonts w:ascii="標楷體" w:eastAsia="標楷體" w:hAnsi="標楷體" w:hint="eastAsia"/>
          <w:szCs w:val="24"/>
        </w:rPr>
        <w:t>)</w:t>
      </w:r>
      <w:r>
        <w:rPr>
          <w:rFonts w:ascii="標楷體" w:eastAsia="標楷體" w:hAnsi="標楷體" w:hint="eastAsia"/>
          <w:szCs w:val="24"/>
        </w:rPr>
        <w:t>照案通過。</w:t>
      </w:r>
    </w:p>
    <w:p w14:paraId="2574D5D8" w14:textId="69B17859" w:rsidR="000B1822" w:rsidRDefault="000B1822" w:rsidP="000B1822">
      <w:pPr>
        <w:ind w:firstLineChars="177" w:firstLine="425"/>
        <w:jc w:val="both"/>
        <w:rPr>
          <w:rFonts w:ascii="標楷體" w:eastAsia="標楷體" w:hAnsi="標楷體" w:hint="eastAsia"/>
          <w:szCs w:val="24"/>
        </w:rPr>
      </w:pPr>
      <w:r>
        <w:rPr>
          <w:rFonts w:ascii="標楷體" w:eastAsia="標楷體" w:hAnsi="標楷體" w:hint="eastAsia"/>
          <w:szCs w:val="24"/>
        </w:rPr>
        <w:t xml:space="preserve">      (二)照案通過。</w:t>
      </w:r>
    </w:p>
    <w:p w14:paraId="5B7F0EE2" w14:textId="77777777" w:rsidR="000B1822" w:rsidRPr="00307A5B" w:rsidRDefault="000B1822" w:rsidP="000B1822">
      <w:pPr>
        <w:widowControl/>
        <w:jc w:val="both"/>
        <w:rPr>
          <w:rFonts w:ascii="標楷體" w:eastAsia="標楷體" w:hAnsi="標楷體" w:cs="新細明體" w:hint="eastAsia"/>
          <w:kern w:val="0"/>
          <w:szCs w:val="24"/>
        </w:rPr>
      </w:pPr>
    </w:p>
    <w:p w14:paraId="798567AA" w14:textId="77777777" w:rsidR="00FF0C17" w:rsidRPr="00307A5B" w:rsidRDefault="00FF0C17" w:rsidP="00FF0C17">
      <w:pPr>
        <w:jc w:val="both"/>
        <w:rPr>
          <w:rFonts w:ascii="標楷體" w:eastAsia="標楷體" w:hAnsi="標楷體" w:cs="Times New Roman"/>
          <w:szCs w:val="24"/>
        </w:rPr>
      </w:pPr>
      <w:r w:rsidRPr="00307A5B">
        <w:rPr>
          <w:rFonts w:ascii="標楷體" w:eastAsia="標楷體" w:hAnsi="標楷體" w:cs="Times New Roman" w:hint="eastAsia"/>
          <w:szCs w:val="24"/>
        </w:rPr>
        <w:lastRenderedPageBreak/>
        <w:t>三、</w:t>
      </w:r>
      <w:bookmarkStart w:id="5" w:name="_Hlk80870002"/>
      <w:r w:rsidRPr="00307A5B">
        <w:rPr>
          <w:rFonts w:ascii="標楷體" w:eastAsia="標楷體" w:hAnsi="標楷體" w:cs="Times New Roman" w:hint="eastAsia"/>
          <w:szCs w:val="24"/>
        </w:rPr>
        <w:t>有關本局113年「重大施政計畫」及「非重大施政計畫」性別影響評估案件，提請討論：</w:t>
      </w:r>
    </w:p>
    <w:p w14:paraId="0DE6E0B1" w14:textId="77777777" w:rsidR="00FF0C17" w:rsidRPr="00307A5B" w:rsidRDefault="00FF0C17" w:rsidP="00FF0C17">
      <w:pPr>
        <w:widowControl/>
        <w:ind w:leftChars="177" w:left="1438" w:hangingChars="422" w:hanging="1013"/>
        <w:jc w:val="both"/>
        <w:rPr>
          <w:rFonts w:ascii="標楷體" w:eastAsia="標楷體" w:hAnsi="標楷體" w:cs="新細明體"/>
          <w:kern w:val="0"/>
          <w:szCs w:val="24"/>
        </w:rPr>
      </w:pPr>
      <w:bookmarkStart w:id="6" w:name="_Hlk82425261"/>
      <w:r w:rsidRPr="00307A5B">
        <w:rPr>
          <w:rFonts w:ascii="標楷體" w:eastAsia="標楷體" w:hAnsi="標楷體" w:cs="新細明體" w:hint="eastAsia"/>
          <w:kern w:val="0"/>
          <w:szCs w:val="24"/>
          <w:bdr w:val="single" w:sz="4" w:space="0" w:color="auto"/>
        </w:rPr>
        <w:t>說明</w:t>
      </w:r>
      <w:r w:rsidRPr="00307A5B">
        <w:rPr>
          <w:rFonts w:ascii="標楷體" w:eastAsia="標楷體" w:hAnsi="標楷體" w:cs="新細明體" w:hint="eastAsia"/>
          <w:kern w:val="0"/>
          <w:szCs w:val="24"/>
        </w:rPr>
        <w:t>：</w:t>
      </w:r>
    </w:p>
    <w:bookmarkEnd w:id="6"/>
    <w:p w14:paraId="6D46AA8F" w14:textId="77777777" w:rsidR="00FF0C17" w:rsidRPr="00307A5B" w:rsidRDefault="00FF0C17" w:rsidP="00FF0C17">
      <w:pPr>
        <w:widowControl/>
        <w:ind w:firstLineChars="118" w:firstLine="283"/>
        <w:jc w:val="both"/>
        <w:rPr>
          <w:rFonts w:ascii="標楷體" w:eastAsia="標楷體" w:hAnsi="標楷體" w:cs="新細明體"/>
          <w:kern w:val="0"/>
          <w:szCs w:val="24"/>
        </w:rPr>
      </w:pPr>
      <w:r w:rsidRPr="00307A5B">
        <w:rPr>
          <w:rFonts w:ascii="標楷體" w:eastAsia="標楷體" w:hAnsi="標楷體" w:cs="新細明體" w:hint="eastAsia"/>
          <w:kern w:val="0"/>
          <w:szCs w:val="24"/>
        </w:rPr>
        <w:t>（一）</w:t>
      </w:r>
      <w:bookmarkStart w:id="7" w:name="_Hlk65569624"/>
      <w:r w:rsidRPr="00307A5B">
        <w:rPr>
          <w:rFonts w:ascii="標楷體" w:eastAsia="標楷體" w:hAnsi="標楷體" w:cs="新細明體" w:hint="eastAsia"/>
          <w:kern w:val="0"/>
          <w:szCs w:val="24"/>
        </w:rPr>
        <w:t>113年「重大施政計畫」性別影響評估案-「</w:t>
      </w:r>
      <w:proofErr w:type="gramStart"/>
      <w:r w:rsidRPr="00307A5B">
        <w:rPr>
          <w:rFonts w:ascii="標楷體" w:eastAsia="標楷體" w:hAnsi="標楷體" w:cs="新細明體" w:hint="eastAsia"/>
          <w:kern w:val="0"/>
          <w:szCs w:val="24"/>
        </w:rPr>
        <w:t>大棟山區域</w:t>
      </w:r>
      <w:proofErr w:type="gramEnd"/>
      <w:r w:rsidRPr="00307A5B">
        <w:rPr>
          <w:rFonts w:ascii="標楷體" w:eastAsia="標楷體" w:hAnsi="標楷體" w:cs="新細明體" w:hint="eastAsia"/>
          <w:kern w:val="0"/>
          <w:szCs w:val="24"/>
        </w:rPr>
        <w:t>環境營造計畫工程」，</w:t>
      </w:r>
      <w:bookmarkStart w:id="8" w:name="_Hlk82426109"/>
      <w:r w:rsidRPr="00307A5B">
        <w:rPr>
          <w:rFonts w:ascii="標楷體" w:eastAsia="標楷體" w:hAnsi="標楷體" w:cs="新細明體" w:hint="eastAsia"/>
          <w:kern w:val="0"/>
          <w:szCs w:val="24"/>
        </w:rPr>
        <w:t>業經本局外</w:t>
      </w:r>
    </w:p>
    <w:p w14:paraId="4B0A1BFF" w14:textId="77777777" w:rsidR="00FF0C17" w:rsidRPr="00307A5B" w:rsidRDefault="00FF0C17" w:rsidP="00FF0C17">
      <w:pPr>
        <w:widowControl/>
        <w:ind w:firstLineChars="418" w:firstLine="1003"/>
        <w:jc w:val="both"/>
        <w:rPr>
          <w:rFonts w:ascii="標楷體" w:eastAsia="標楷體" w:hAnsi="標楷體" w:cs="新細明體"/>
          <w:kern w:val="0"/>
          <w:szCs w:val="24"/>
        </w:rPr>
      </w:pPr>
      <w:r w:rsidRPr="00307A5B">
        <w:rPr>
          <w:rFonts w:ascii="標楷體" w:eastAsia="標楷體" w:hAnsi="標楷體" w:cs="新細明體" w:hint="eastAsia"/>
          <w:kern w:val="0"/>
          <w:szCs w:val="24"/>
        </w:rPr>
        <w:t>部委員進行程序參與，並參酌其意見修正計畫於內容</w:t>
      </w:r>
      <w:r w:rsidRPr="00307A5B">
        <w:rPr>
          <w:rFonts w:ascii="標楷體" w:eastAsia="標楷體" w:hAnsi="標楷體" w:cs="新細明體" w:hint="eastAsia"/>
          <w:kern w:val="0"/>
          <w:sz w:val="18"/>
          <w:szCs w:val="18"/>
        </w:rPr>
        <w:t>(參考頁</w:t>
      </w:r>
      <w:r>
        <w:rPr>
          <w:rFonts w:ascii="標楷體" w:eastAsia="標楷體" w:hAnsi="標楷體" w:cs="新細明體"/>
          <w:kern w:val="0"/>
          <w:sz w:val="18"/>
          <w:szCs w:val="18"/>
        </w:rPr>
        <w:t>30</w:t>
      </w:r>
      <w:r w:rsidRPr="00307A5B">
        <w:rPr>
          <w:rFonts w:ascii="標楷體" w:eastAsia="標楷體" w:hAnsi="標楷體" w:cs="新細明體" w:hint="eastAsia"/>
          <w:kern w:val="0"/>
          <w:sz w:val="18"/>
          <w:szCs w:val="18"/>
        </w:rPr>
        <w:t>~3</w:t>
      </w:r>
      <w:r>
        <w:rPr>
          <w:rFonts w:ascii="標楷體" w:eastAsia="標楷體" w:hAnsi="標楷體" w:cs="新細明體"/>
          <w:kern w:val="0"/>
          <w:sz w:val="18"/>
          <w:szCs w:val="18"/>
        </w:rPr>
        <w:t>7</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，並依性別影響評估程序</w:t>
      </w:r>
    </w:p>
    <w:p w14:paraId="5DE0DCC7" w14:textId="6B1A866E" w:rsidR="00FF0C17" w:rsidRPr="00307A5B" w:rsidRDefault="00FF0C17" w:rsidP="00FF0C17">
      <w:pPr>
        <w:widowControl/>
        <w:ind w:firstLineChars="418" w:firstLine="1003"/>
        <w:jc w:val="both"/>
        <w:rPr>
          <w:rFonts w:ascii="標楷體" w:eastAsia="標楷體" w:hAnsi="標楷體" w:cs="新細明體"/>
          <w:kern w:val="0"/>
          <w:szCs w:val="24"/>
        </w:rPr>
      </w:pPr>
      <w:r w:rsidRPr="00307A5B">
        <w:rPr>
          <w:rFonts w:ascii="標楷體" w:eastAsia="標楷體" w:hAnsi="標楷體" w:cs="新細明體" w:hint="eastAsia"/>
          <w:kern w:val="0"/>
          <w:szCs w:val="24"/>
        </w:rPr>
        <w:t>經</w:t>
      </w:r>
      <w:proofErr w:type="gramStart"/>
      <w:r w:rsidRPr="00307A5B">
        <w:rPr>
          <w:rFonts w:ascii="標楷體" w:eastAsia="標楷體" w:hAnsi="標楷體" w:cs="新細明體" w:hint="eastAsia"/>
          <w:kern w:val="0"/>
          <w:szCs w:val="24"/>
        </w:rPr>
        <w:t>檢覆，</w:t>
      </w:r>
      <w:proofErr w:type="gramEnd"/>
      <w:r w:rsidRPr="00307A5B">
        <w:rPr>
          <w:rFonts w:ascii="標楷體" w:eastAsia="標楷體" w:hAnsi="標楷體" w:cs="新細明體" w:hint="eastAsia"/>
          <w:kern w:val="0"/>
          <w:szCs w:val="24"/>
        </w:rPr>
        <w:t>原則符合性平相關規定</w:t>
      </w:r>
      <w:r w:rsidRPr="00307A5B">
        <w:rPr>
          <w:rFonts w:ascii="標楷體" w:eastAsia="標楷體" w:hAnsi="標楷體" w:cs="新細明體" w:hint="eastAsia"/>
          <w:kern w:val="0"/>
          <w:sz w:val="18"/>
          <w:szCs w:val="18"/>
        </w:rPr>
        <w:t>(參考頁3</w:t>
      </w:r>
      <w:r>
        <w:rPr>
          <w:rFonts w:ascii="標楷體" w:eastAsia="標楷體" w:hAnsi="標楷體" w:cs="新細明體"/>
          <w:kern w:val="0"/>
          <w:sz w:val="18"/>
          <w:szCs w:val="18"/>
        </w:rPr>
        <w:t>8</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w:t>
      </w:r>
      <w:bookmarkEnd w:id="8"/>
    </w:p>
    <w:bookmarkEnd w:id="7"/>
    <w:p w14:paraId="1682A1A7" w14:textId="77777777" w:rsidR="00FF0C17" w:rsidRPr="00307A5B" w:rsidRDefault="00FF0C17" w:rsidP="00FF0C17">
      <w:pPr>
        <w:widowControl/>
        <w:ind w:firstLineChars="118" w:firstLine="283"/>
        <w:jc w:val="both"/>
        <w:rPr>
          <w:rFonts w:ascii="標楷體" w:eastAsia="標楷體" w:hAnsi="標楷體" w:cs="新細明體"/>
          <w:kern w:val="0"/>
          <w:szCs w:val="24"/>
        </w:rPr>
      </w:pPr>
      <w:r w:rsidRPr="00307A5B">
        <w:rPr>
          <w:rFonts w:ascii="標楷體" w:eastAsia="標楷體" w:hAnsi="標楷體" w:cs="新細明體" w:hint="eastAsia"/>
          <w:kern w:val="0"/>
          <w:szCs w:val="24"/>
        </w:rPr>
        <w:t>（二）113年「非重大施政計畫」性別影響評估案-「虎頭山1號公廁整建工程」，業經本局外部</w:t>
      </w:r>
    </w:p>
    <w:p w14:paraId="2C80319A" w14:textId="73A416AE" w:rsidR="00FF0C17" w:rsidRDefault="00FF0C17" w:rsidP="00FF0C17">
      <w:pPr>
        <w:widowControl/>
        <w:ind w:leftChars="400" w:left="960" w:firstLineChars="18" w:firstLine="43"/>
        <w:jc w:val="both"/>
        <w:rPr>
          <w:rFonts w:ascii="標楷體" w:eastAsia="標楷體" w:hAnsi="標楷體" w:cs="新細明體"/>
          <w:kern w:val="0"/>
          <w:szCs w:val="24"/>
        </w:rPr>
      </w:pPr>
      <w:r w:rsidRPr="00307A5B">
        <w:rPr>
          <w:rFonts w:ascii="標楷體" w:eastAsia="標楷體" w:hAnsi="標楷體" w:cs="新細明體" w:hint="eastAsia"/>
          <w:kern w:val="0"/>
          <w:szCs w:val="24"/>
        </w:rPr>
        <w:t>委員進行程序參與，並參酌其意見修正計畫於內容</w:t>
      </w:r>
      <w:r w:rsidRPr="00307A5B">
        <w:rPr>
          <w:rFonts w:ascii="標楷體" w:eastAsia="標楷體" w:hAnsi="標楷體" w:cs="新細明體" w:hint="eastAsia"/>
          <w:kern w:val="0"/>
          <w:sz w:val="18"/>
          <w:szCs w:val="18"/>
        </w:rPr>
        <w:t>(參考頁3</w:t>
      </w:r>
      <w:r>
        <w:rPr>
          <w:rFonts w:ascii="標楷體" w:eastAsia="標楷體" w:hAnsi="標楷體" w:cs="新細明體"/>
          <w:kern w:val="0"/>
          <w:sz w:val="18"/>
          <w:szCs w:val="18"/>
        </w:rPr>
        <w:t>9</w:t>
      </w:r>
      <w:r w:rsidRPr="00307A5B">
        <w:rPr>
          <w:rFonts w:ascii="標楷體" w:eastAsia="標楷體" w:hAnsi="標楷體" w:cs="新細明體" w:hint="eastAsia"/>
          <w:kern w:val="0"/>
          <w:sz w:val="18"/>
          <w:szCs w:val="18"/>
        </w:rPr>
        <w:t>~4</w:t>
      </w:r>
      <w:r>
        <w:rPr>
          <w:rFonts w:ascii="標楷體" w:eastAsia="標楷體" w:hAnsi="標楷體" w:cs="新細明體"/>
          <w:kern w:val="0"/>
          <w:sz w:val="18"/>
          <w:szCs w:val="18"/>
        </w:rPr>
        <w:t>6</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，並依性別影響評估程序經</w:t>
      </w:r>
      <w:proofErr w:type="gramStart"/>
      <w:r w:rsidRPr="00307A5B">
        <w:rPr>
          <w:rFonts w:ascii="標楷體" w:eastAsia="標楷體" w:hAnsi="標楷體" w:cs="新細明體" w:hint="eastAsia"/>
          <w:kern w:val="0"/>
          <w:szCs w:val="24"/>
        </w:rPr>
        <w:t>檢覆，</w:t>
      </w:r>
      <w:proofErr w:type="gramEnd"/>
      <w:r w:rsidRPr="00307A5B">
        <w:rPr>
          <w:rFonts w:ascii="標楷體" w:eastAsia="標楷體" w:hAnsi="標楷體" w:cs="新細明體" w:hint="eastAsia"/>
          <w:kern w:val="0"/>
          <w:szCs w:val="24"/>
        </w:rPr>
        <w:t>原則符合性平相關規定</w:t>
      </w:r>
      <w:r w:rsidRPr="00307A5B">
        <w:rPr>
          <w:rFonts w:ascii="標楷體" w:eastAsia="標楷體" w:hAnsi="標楷體" w:cs="新細明體" w:hint="eastAsia"/>
          <w:kern w:val="0"/>
          <w:sz w:val="18"/>
          <w:szCs w:val="18"/>
        </w:rPr>
        <w:t>(參考頁4</w:t>
      </w:r>
      <w:r>
        <w:rPr>
          <w:rFonts w:ascii="標楷體" w:eastAsia="標楷體" w:hAnsi="標楷體" w:cs="新細明體"/>
          <w:kern w:val="0"/>
          <w:sz w:val="18"/>
          <w:szCs w:val="18"/>
        </w:rPr>
        <w:t>7</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w:t>
      </w:r>
    </w:p>
    <w:p w14:paraId="6CC79A5C" w14:textId="4933BB49" w:rsidR="000B1822" w:rsidRPr="000B1822" w:rsidRDefault="000B1822" w:rsidP="000B1822">
      <w:pPr>
        <w:widowControl/>
        <w:tabs>
          <w:tab w:val="left" w:pos="284"/>
        </w:tabs>
        <w:jc w:val="both"/>
        <w:rPr>
          <w:rFonts w:ascii="標楷體" w:eastAsia="標楷體" w:hAnsi="標楷體" w:cs="新細明體" w:hint="eastAsia"/>
          <w:kern w:val="0"/>
          <w:szCs w:val="24"/>
        </w:rPr>
      </w:pPr>
      <w:r w:rsidRPr="000B1822">
        <w:rPr>
          <w:rFonts w:ascii="標楷體" w:eastAsia="標楷體" w:hAnsi="標楷體" w:cs="新細明體" w:hint="eastAsia"/>
          <w:kern w:val="0"/>
          <w:szCs w:val="24"/>
        </w:rPr>
        <w:t xml:space="preserve">    </w:t>
      </w:r>
      <w:r w:rsidRPr="000B1822">
        <w:rPr>
          <w:rFonts w:ascii="標楷體" w:eastAsia="標楷體" w:hAnsi="標楷體" w:cs="新細明體" w:hint="eastAsia"/>
          <w:kern w:val="0"/>
          <w:szCs w:val="24"/>
          <w:bdr w:val="single" w:sz="4" w:space="0" w:color="auto"/>
        </w:rPr>
        <w:t>決議</w:t>
      </w:r>
      <w:r w:rsidRPr="000B1822">
        <w:rPr>
          <w:rFonts w:ascii="標楷體" w:eastAsia="標楷體" w:hAnsi="標楷體" w:cs="新細明體" w:hint="eastAsia"/>
          <w:kern w:val="0"/>
          <w:szCs w:val="24"/>
        </w:rPr>
        <w:t>：(</w:t>
      </w:r>
      <w:proofErr w:type="gramStart"/>
      <w:r w:rsidRPr="000B1822">
        <w:rPr>
          <w:rFonts w:ascii="標楷體" w:eastAsia="標楷體" w:hAnsi="標楷體" w:cs="新細明體" w:hint="eastAsia"/>
          <w:kern w:val="0"/>
          <w:szCs w:val="24"/>
        </w:rPr>
        <w:t>一</w:t>
      </w:r>
      <w:proofErr w:type="gramEnd"/>
      <w:r w:rsidRPr="000B1822">
        <w:rPr>
          <w:rFonts w:ascii="標楷體" w:eastAsia="標楷體" w:hAnsi="標楷體" w:cs="新細明體" w:hint="eastAsia"/>
          <w:kern w:val="0"/>
          <w:szCs w:val="24"/>
        </w:rPr>
        <w:t>)照案通過。</w:t>
      </w:r>
    </w:p>
    <w:p w14:paraId="15C0C18B" w14:textId="0F4F325D" w:rsidR="000B1822" w:rsidRPr="00307A5B" w:rsidRDefault="000B1822" w:rsidP="000B1822">
      <w:pPr>
        <w:widowControl/>
        <w:jc w:val="both"/>
        <w:rPr>
          <w:rFonts w:ascii="標楷體" w:eastAsia="標楷體" w:hAnsi="標楷體" w:cs="新細明體" w:hint="eastAsia"/>
          <w:kern w:val="0"/>
          <w:szCs w:val="24"/>
        </w:rPr>
      </w:pPr>
      <w:r w:rsidRPr="000B1822">
        <w:rPr>
          <w:rFonts w:ascii="標楷體" w:eastAsia="標楷體" w:hAnsi="標楷體" w:cs="新細明體" w:hint="eastAsia"/>
          <w:kern w:val="0"/>
          <w:szCs w:val="24"/>
        </w:rPr>
        <w:t xml:space="preserve">     </w:t>
      </w:r>
      <w:r>
        <w:rPr>
          <w:rFonts w:ascii="標楷體" w:eastAsia="標楷體" w:hAnsi="標楷體" w:cs="新細明體" w:hint="eastAsia"/>
          <w:kern w:val="0"/>
          <w:szCs w:val="24"/>
        </w:rPr>
        <w:t xml:space="preserve">    </w:t>
      </w:r>
      <w:r w:rsidRPr="000B1822">
        <w:rPr>
          <w:rFonts w:ascii="標楷體" w:eastAsia="標楷體" w:hAnsi="標楷體" w:cs="新細明體" w:hint="eastAsia"/>
          <w:kern w:val="0"/>
          <w:szCs w:val="24"/>
        </w:rPr>
        <w:t xml:space="preserve"> (二)照案通過。</w:t>
      </w:r>
    </w:p>
    <w:bookmarkEnd w:id="5"/>
    <w:p w14:paraId="4CFBA1AF" w14:textId="77777777" w:rsidR="00FF0C17" w:rsidRPr="00307A5B" w:rsidRDefault="00FF0C17" w:rsidP="00FF0C17">
      <w:pPr>
        <w:widowControl/>
        <w:jc w:val="both"/>
        <w:rPr>
          <w:rFonts w:ascii="標楷體" w:eastAsia="標楷體" w:hAnsi="標楷體" w:cs="新細明體"/>
          <w:kern w:val="0"/>
          <w:szCs w:val="24"/>
        </w:rPr>
      </w:pPr>
      <w:r w:rsidRPr="00307A5B">
        <w:rPr>
          <w:rFonts w:ascii="標楷體" w:eastAsia="標楷體" w:hAnsi="標楷體" w:cs="Times New Roman" w:hint="eastAsia"/>
          <w:szCs w:val="24"/>
        </w:rPr>
        <w:t>四、</w:t>
      </w:r>
      <w:bookmarkStart w:id="9" w:name="_Hlk115357665"/>
      <w:r w:rsidRPr="00307A5B">
        <w:rPr>
          <w:rFonts w:ascii="標楷體" w:eastAsia="標楷體" w:hAnsi="標楷體" w:cs="Times New Roman" w:hint="eastAsia"/>
          <w:szCs w:val="24"/>
        </w:rPr>
        <w:t>有關本局</w:t>
      </w:r>
      <w:r w:rsidRPr="00307A5B">
        <w:rPr>
          <w:rFonts w:ascii="標楷體" w:eastAsia="標楷體" w:hAnsi="標楷體" w:cs="新細明體" w:hint="eastAsia"/>
          <w:kern w:val="0"/>
          <w:szCs w:val="24"/>
        </w:rPr>
        <w:t>112年性別分析，提請討論：</w:t>
      </w:r>
    </w:p>
    <w:p w14:paraId="6C768E03" w14:textId="77777777" w:rsidR="00FF0C17" w:rsidRPr="00307A5B" w:rsidRDefault="00FF0C17" w:rsidP="00FF0C17">
      <w:pPr>
        <w:widowControl/>
        <w:ind w:leftChars="177" w:left="1438" w:hangingChars="422" w:hanging="1013"/>
        <w:jc w:val="both"/>
        <w:rPr>
          <w:rFonts w:ascii="標楷體" w:eastAsia="標楷體" w:hAnsi="標楷體" w:cs="新細明體"/>
          <w:kern w:val="0"/>
          <w:szCs w:val="24"/>
        </w:rPr>
      </w:pPr>
      <w:r w:rsidRPr="00307A5B">
        <w:rPr>
          <w:rFonts w:ascii="標楷體" w:eastAsia="標楷體" w:hAnsi="標楷體" w:cs="新細明體" w:hint="eastAsia"/>
          <w:kern w:val="0"/>
          <w:szCs w:val="24"/>
          <w:bdr w:val="single" w:sz="4" w:space="0" w:color="auto"/>
        </w:rPr>
        <w:t>說明</w:t>
      </w:r>
      <w:r w:rsidRPr="00307A5B">
        <w:rPr>
          <w:rFonts w:ascii="標楷體" w:eastAsia="標楷體" w:hAnsi="標楷體" w:cs="新細明體" w:hint="eastAsia"/>
          <w:kern w:val="0"/>
          <w:szCs w:val="24"/>
        </w:rPr>
        <w:t>：</w:t>
      </w:r>
    </w:p>
    <w:p w14:paraId="1B330852" w14:textId="77777777" w:rsidR="00FF0C17" w:rsidRPr="00307A5B" w:rsidRDefault="00FF0C17" w:rsidP="00FF0C17">
      <w:pPr>
        <w:widowControl/>
        <w:ind w:leftChars="177" w:left="1438" w:hangingChars="422" w:hanging="1013"/>
        <w:jc w:val="both"/>
        <w:rPr>
          <w:rFonts w:ascii="標楷體" w:eastAsia="標楷體" w:hAnsi="標楷體" w:cs="新細明體"/>
          <w:kern w:val="0"/>
          <w:szCs w:val="24"/>
        </w:rPr>
      </w:pPr>
      <w:r w:rsidRPr="00307A5B">
        <w:rPr>
          <w:rFonts w:ascii="標楷體" w:eastAsia="標楷體" w:hAnsi="標楷體" w:cs="新細明體" w:hint="eastAsia"/>
          <w:kern w:val="0"/>
          <w:szCs w:val="24"/>
        </w:rPr>
        <w:t>(</w:t>
      </w:r>
      <w:proofErr w:type="gramStart"/>
      <w:r w:rsidRPr="00307A5B">
        <w:rPr>
          <w:rFonts w:ascii="標楷體" w:eastAsia="標楷體" w:hAnsi="標楷體" w:cs="新細明體" w:hint="eastAsia"/>
          <w:kern w:val="0"/>
          <w:szCs w:val="24"/>
        </w:rPr>
        <w:t>一</w:t>
      </w:r>
      <w:proofErr w:type="gramEnd"/>
      <w:r w:rsidRPr="00307A5B">
        <w:rPr>
          <w:rFonts w:ascii="標楷體" w:eastAsia="標楷體" w:hAnsi="標楷體" w:cs="新細明體" w:hint="eastAsia"/>
          <w:kern w:val="0"/>
          <w:szCs w:val="24"/>
        </w:rPr>
        <w:t>)112年性別分析由觀光技術</w:t>
      </w:r>
      <w:proofErr w:type="gramStart"/>
      <w:r w:rsidRPr="00307A5B">
        <w:rPr>
          <w:rFonts w:ascii="標楷體" w:eastAsia="標楷體" w:hAnsi="標楷體" w:cs="新細明體" w:hint="eastAsia"/>
          <w:kern w:val="0"/>
          <w:szCs w:val="24"/>
        </w:rPr>
        <w:t>科撰提</w:t>
      </w:r>
      <w:proofErr w:type="gramEnd"/>
      <w:r w:rsidRPr="00307A5B">
        <w:rPr>
          <w:rFonts w:ascii="標楷體" w:eastAsia="標楷體" w:hAnsi="標楷體" w:cs="新細明體" w:hint="eastAsia"/>
          <w:kern w:val="0"/>
          <w:szCs w:val="24"/>
        </w:rPr>
        <w:t>「高</w:t>
      </w:r>
      <w:proofErr w:type="gramStart"/>
      <w:r w:rsidRPr="00307A5B">
        <w:rPr>
          <w:rFonts w:ascii="標楷體" w:eastAsia="標楷體" w:hAnsi="標楷體" w:cs="新細明體" w:hint="eastAsia"/>
          <w:kern w:val="0"/>
          <w:szCs w:val="24"/>
        </w:rPr>
        <w:t>遶</w:t>
      </w:r>
      <w:proofErr w:type="gramEnd"/>
      <w:r w:rsidRPr="00307A5B">
        <w:rPr>
          <w:rFonts w:ascii="標楷體" w:eastAsia="標楷體" w:hAnsi="標楷體" w:cs="新細明體" w:hint="eastAsia"/>
          <w:kern w:val="0"/>
          <w:szCs w:val="24"/>
        </w:rPr>
        <w:t>步道工程對復興區及石門水庫周邊景點遊客影響之性別分析」，請參閱</w:t>
      </w:r>
      <w:r w:rsidRPr="00307A5B">
        <w:rPr>
          <w:rFonts w:ascii="標楷體" w:eastAsia="標楷體" w:hAnsi="標楷體" w:cs="新細明體" w:hint="eastAsia"/>
          <w:kern w:val="0"/>
          <w:sz w:val="18"/>
          <w:szCs w:val="18"/>
        </w:rPr>
        <w:t>（參考頁4</w:t>
      </w:r>
      <w:r>
        <w:rPr>
          <w:rFonts w:ascii="標楷體" w:eastAsia="標楷體" w:hAnsi="標楷體" w:cs="新細明體"/>
          <w:kern w:val="0"/>
          <w:sz w:val="18"/>
          <w:szCs w:val="18"/>
        </w:rPr>
        <w:t>8</w:t>
      </w:r>
      <w:r w:rsidRPr="00307A5B">
        <w:rPr>
          <w:rFonts w:ascii="標楷體" w:eastAsia="標楷體" w:hAnsi="標楷體" w:cs="新細明體" w:hint="eastAsia"/>
          <w:kern w:val="0"/>
          <w:sz w:val="18"/>
          <w:szCs w:val="18"/>
        </w:rPr>
        <w:t>~5</w:t>
      </w:r>
      <w:r>
        <w:rPr>
          <w:rFonts w:ascii="標楷體" w:eastAsia="標楷體" w:hAnsi="標楷體" w:cs="新細明體"/>
          <w:kern w:val="0"/>
          <w:sz w:val="18"/>
          <w:szCs w:val="18"/>
        </w:rPr>
        <w:t>7</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w:t>
      </w:r>
    </w:p>
    <w:p w14:paraId="0FD2F5C1" w14:textId="77777777" w:rsidR="00FF0C17" w:rsidRDefault="00FF0C17" w:rsidP="00FF0C17">
      <w:pPr>
        <w:widowControl/>
        <w:ind w:leftChars="177" w:left="1438" w:hangingChars="422" w:hanging="1013"/>
        <w:jc w:val="both"/>
        <w:rPr>
          <w:rFonts w:ascii="標楷體" w:eastAsia="標楷體" w:hAnsi="標楷體" w:cs="新細明體"/>
          <w:kern w:val="0"/>
          <w:szCs w:val="24"/>
        </w:rPr>
      </w:pPr>
      <w:r w:rsidRPr="00307A5B">
        <w:rPr>
          <w:rFonts w:ascii="標楷體" w:eastAsia="標楷體" w:hAnsi="標楷體" w:cs="新細明體" w:hint="eastAsia"/>
          <w:kern w:val="0"/>
          <w:szCs w:val="24"/>
        </w:rPr>
        <w:t>(二)112年性別分析由風景區</w:t>
      </w:r>
      <w:proofErr w:type="gramStart"/>
      <w:r w:rsidRPr="00307A5B">
        <w:rPr>
          <w:rFonts w:ascii="標楷體" w:eastAsia="標楷體" w:hAnsi="標楷體" w:cs="新細明體" w:hint="eastAsia"/>
          <w:kern w:val="0"/>
          <w:szCs w:val="24"/>
        </w:rPr>
        <w:t>管理處撰提</w:t>
      </w:r>
      <w:proofErr w:type="gramEnd"/>
      <w:r w:rsidRPr="00307A5B">
        <w:rPr>
          <w:rFonts w:ascii="標楷體" w:eastAsia="標楷體" w:hAnsi="標楷體" w:cs="新細明體" w:hint="eastAsia"/>
          <w:kern w:val="0"/>
          <w:szCs w:val="24"/>
        </w:rPr>
        <w:t>「虎頭山環保公園整建工程對虎頭山風景特定區遊客影響之性別分析」，請參閱</w:t>
      </w:r>
      <w:r w:rsidRPr="00307A5B">
        <w:rPr>
          <w:rFonts w:ascii="標楷體" w:eastAsia="標楷體" w:hAnsi="標楷體" w:cs="新細明體" w:hint="eastAsia"/>
          <w:kern w:val="0"/>
          <w:sz w:val="18"/>
          <w:szCs w:val="18"/>
        </w:rPr>
        <w:t>（參考頁5</w:t>
      </w:r>
      <w:r>
        <w:rPr>
          <w:rFonts w:ascii="標楷體" w:eastAsia="標楷體" w:hAnsi="標楷體" w:cs="新細明體"/>
          <w:kern w:val="0"/>
          <w:sz w:val="18"/>
          <w:szCs w:val="18"/>
        </w:rPr>
        <w:t>8</w:t>
      </w:r>
      <w:r w:rsidRPr="00307A5B">
        <w:rPr>
          <w:rFonts w:ascii="標楷體" w:eastAsia="標楷體" w:hAnsi="標楷體" w:cs="新細明體" w:hint="eastAsia"/>
          <w:kern w:val="0"/>
          <w:sz w:val="18"/>
          <w:szCs w:val="18"/>
        </w:rPr>
        <w:t>~6</w:t>
      </w:r>
      <w:r>
        <w:rPr>
          <w:rFonts w:ascii="標楷體" w:eastAsia="標楷體" w:hAnsi="標楷體" w:cs="新細明體"/>
          <w:kern w:val="0"/>
          <w:sz w:val="18"/>
          <w:szCs w:val="18"/>
        </w:rPr>
        <w:t>2</w:t>
      </w:r>
      <w:r w:rsidRPr="00307A5B">
        <w:rPr>
          <w:rFonts w:ascii="標楷體" w:eastAsia="標楷體" w:hAnsi="標楷體" w:cs="新細明體" w:hint="eastAsia"/>
          <w:kern w:val="0"/>
          <w:sz w:val="18"/>
          <w:szCs w:val="18"/>
        </w:rPr>
        <w:t>）</w:t>
      </w:r>
      <w:r w:rsidRPr="00307A5B">
        <w:rPr>
          <w:rFonts w:ascii="標楷體" w:eastAsia="標楷體" w:hAnsi="標楷體" w:cs="新細明體" w:hint="eastAsia"/>
          <w:kern w:val="0"/>
          <w:szCs w:val="24"/>
        </w:rPr>
        <w:t>。</w:t>
      </w:r>
    </w:p>
    <w:p w14:paraId="7F6629DF" w14:textId="5E143891" w:rsidR="000B1822" w:rsidRPr="000B1822" w:rsidRDefault="000B1822" w:rsidP="000B1822">
      <w:pPr>
        <w:widowControl/>
        <w:tabs>
          <w:tab w:val="left" w:pos="284"/>
        </w:tabs>
        <w:jc w:val="both"/>
        <w:rPr>
          <w:rFonts w:ascii="標楷體" w:eastAsia="標楷體" w:hAnsi="標楷體" w:cs="新細明體" w:hint="eastAsia"/>
          <w:kern w:val="0"/>
          <w:szCs w:val="24"/>
        </w:rPr>
      </w:pPr>
      <w:r w:rsidRPr="000B1822">
        <w:rPr>
          <w:rFonts w:ascii="標楷體" w:eastAsia="標楷體" w:hAnsi="標楷體" w:cs="新細明體" w:hint="eastAsia"/>
          <w:kern w:val="0"/>
          <w:szCs w:val="24"/>
        </w:rPr>
        <w:t xml:space="preserve">   </w:t>
      </w:r>
      <w:bookmarkStart w:id="10" w:name="_Hlk146542535"/>
      <w:r w:rsidRPr="000B1822">
        <w:rPr>
          <w:rFonts w:ascii="標楷體" w:eastAsia="標楷體" w:hAnsi="標楷體" w:cs="新細明體" w:hint="eastAsia"/>
          <w:kern w:val="0"/>
          <w:szCs w:val="24"/>
        </w:rPr>
        <w:t xml:space="preserve"> </w:t>
      </w:r>
      <w:r w:rsidRPr="000B1822">
        <w:rPr>
          <w:rFonts w:ascii="標楷體" w:eastAsia="標楷體" w:hAnsi="標楷體" w:cs="新細明體" w:hint="eastAsia"/>
          <w:kern w:val="0"/>
          <w:szCs w:val="24"/>
          <w:bdr w:val="single" w:sz="4" w:space="0" w:color="auto"/>
        </w:rPr>
        <w:t>決議</w:t>
      </w:r>
      <w:r w:rsidRPr="000B1822">
        <w:rPr>
          <w:rFonts w:ascii="標楷體" w:eastAsia="標楷體" w:hAnsi="標楷體" w:cs="新細明體" w:hint="eastAsia"/>
          <w:kern w:val="0"/>
          <w:szCs w:val="24"/>
        </w:rPr>
        <w:t>：(</w:t>
      </w:r>
      <w:proofErr w:type="gramStart"/>
      <w:r w:rsidRPr="000B1822">
        <w:rPr>
          <w:rFonts w:ascii="標楷體" w:eastAsia="標楷體" w:hAnsi="標楷體" w:cs="新細明體" w:hint="eastAsia"/>
          <w:kern w:val="0"/>
          <w:szCs w:val="24"/>
        </w:rPr>
        <w:t>一</w:t>
      </w:r>
      <w:proofErr w:type="gramEnd"/>
      <w:r w:rsidRPr="000B1822">
        <w:rPr>
          <w:rFonts w:ascii="標楷體" w:eastAsia="標楷體" w:hAnsi="標楷體" w:cs="新細明體" w:hint="eastAsia"/>
          <w:kern w:val="0"/>
          <w:szCs w:val="24"/>
        </w:rPr>
        <w:t>)照案通過。</w:t>
      </w:r>
    </w:p>
    <w:p w14:paraId="7392F478" w14:textId="48CAF368" w:rsidR="000B1822" w:rsidRPr="000B1822" w:rsidRDefault="000B1822" w:rsidP="000B1822">
      <w:pPr>
        <w:widowControl/>
        <w:jc w:val="both"/>
        <w:rPr>
          <w:rFonts w:ascii="標楷體" w:eastAsia="標楷體" w:hAnsi="標楷體" w:cs="新細明體" w:hint="eastAsia"/>
          <w:kern w:val="0"/>
          <w:szCs w:val="24"/>
        </w:rPr>
      </w:pPr>
      <w:r w:rsidRPr="000B1822">
        <w:rPr>
          <w:rFonts w:ascii="標楷體" w:eastAsia="標楷體" w:hAnsi="標楷體" w:cs="新細明體" w:hint="eastAsia"/>
          <w:kern w:val="0"/>
          <w:szCs w:val="24"/>
        </w:rPr>
        <w:t xml:space="preserve">     </w:t>
      </w:r>
      <w:r>
        <w:rPr>
          <w:rFonts w:ascii="標楷體" w:eastAsia="標楷體" w:hAnsi="標楷體" w:cs="新細明體" w:hint="eastAsia"/>
          <w:kern w:val="0"/>
          <w:szCs w:val="24"/>
        </w:rPr>
        <w:t xml:space="preserve">    </w:t>
      </w:r>
      <w:r w:rsidRPr="000B1822">
        <w:rPr>
          <w:rFonts w:ascii="標楷體" w:eastAsia="標楷體" w:hAnsi="標楷體" w:cs="新細明體" w:hint="eastAsia"/>
          <w:kern w:val="0"/>
          <w:szCs w:val="24"/>
        </w:rPr>
        <w:t xml:space="preserve"> (二)照案通過。</w:t>
      </w:r>
      <w:bookmarkEnd w:id="10"/>
    </w:p>
    <w:bookmarkEnd w:id="9"/>
    <w:p w14:paraId="2B2A96ED" w14:textId="77777777" w:rsidR="00FF0C17" w:rsidRPr="00307A5B" w:rsidRDefault="00FF0C17" w:rsidP="00FF0C17">
      <w:pPr>
        <w:widowControl/>
        <w:jc w:val="both"/>
        <w:rPr>
          <w:rFonts w:ascii="標楷體" w:eastAsia="標楷體" w:hAnsi="標楷體" w:cs="Times New Roman"/>
          <w:szCs w:val="24"/>
        </w:rPr>
      </w:pPr>
      <w:r w:rsidRPr="00307A5B">
        <w:rPr>
          <w:rFonts w:ascii="標楷體" w:eastAsia="標楷體" w:hAnsi="標楷體" w:cs="Times New Roman" w:hint="eastAsia"/>
          <w:szCs w:val="24"/>
        </w:rPr>
        <w:t>五、有關</w:t>
      </w:r>
      <w:proofErr w:type="gramStart"/>
      <w:r w:rsidRPr="00307A5B">
        <w:rPr>
          <w:rFonts w:ascii="標楷體" w:eastAsia="標楷體" w:hAnsi="標楷體" w:cs="Times New Roman" w:hint="eastAsia"/>
          <w:szCs w:val="24"/>
        </w:rPr>
        <w:t>研擬本</w:t>
      </w:r>
      <w:proofErr w:type="gramEnd"/>
      <w:r w:rsidRPr="00307A5B">
        <w:rPr>
          <w:rFonts w:ascii="標楷體" w:eastAsia="標楷體" w:hAnsi="標楷體" w:cs="Times New Roman" w:hint="eastAsia"/>
          <w:szCs w:val="24"/>
        </w:rPr>
        <w:t>局113年具體行動措施，提請討論：</w:t>
      </w:r>
    </w:p>
    <w:p w14:paraId="30A3FCBE" w14:textId="77777777" w:rsidR="00F3145A" w:rsidRDefault="00FF0C17" w:rsidP="00F3145A">
      <w:pPr>
        <w:widowControl/>
        <w:ind w:leftChars="177" w:left="425"/>
        <w:jc w:val="both"/>
        <w:rPr>
          <w:rFonts w:ascii="標楷體" w:eastAsia="標楷體" w:hAnsi="標楷體" w:cs="Times New Roman"/>
          <w:szCs w:val="24"/>
        </w:rPr>
      </w:pPr>
      <w:r w:rsidRPr="00307A5B">
        <w:rPr>
          <w:rFonts w:ascii="標楷體" w:eastAsia="標楷體" w:hAnsi="標楷體" w:cs="Times New Roman" w:hint="eastAsia"/>
          <w:szCs w:val="24"/>
          <w:bdr w:val="single" w:sz="4" w:space="0" w:color="auto"/>
        </w:rPr>
        <w:t>說明</w:t>
      </w:r>
      <w:r w:rsidRPr="00307A5B">
        <w:rPr>
          <w:rFonts w:ascii="標楷體" w:eastAsia="標楷體" w:hAnsi="標楷體" w:cs="Times New Roman" w:hint="eastAsia"/>
          <w:szCs w:val="24"/>
        </w:rPr>
        <w:t>：113年具體行動措施-「</w:t>
      </w:r>
      <w:r w:rsidRPr="00E07BC7">
        <w:rPr>
          <w:rFonts w:ascii="標楷體" w:eastAsia="標楷體" w:hAnsi="標楷體" w:hint="eastAsia"/>
        </w:rPr>
        <w:t>宅家事業『女子』時代-民宿產業女力培力</w:t>
      </w:r>
      <w:r w:rsidRPr="00307A5B">
        <w:rPr>
          <w:rFonts w:ascii="標楷體" w:eastAsia="標楷體" w:hAnsi="標楷體" w:cs="Times New Roman" w:hint="eastAsia"/>
          <w:szCs w:val="24"/>
        </w:rPr>
        <w:t>」</w:t>
      </w:r>
      <w:r w:rsidR="000B1822" w:rsidRPr="00307A5B">
        <w:rPr>
          <w:rFonts w:ascii="標楷體" w:eastAsia="標楷體" w:hAnsi="標楷體" w:cs="新細明體" w:hint="eastAsia"/>
          <w:kern w:val="0"/>
          <w:sz w:val="18"/>
          <w:szCs w:val="18"/>
        </w:rPr>
        <w:t xml:space="preserve"> </w:t>
      </w:r>
      <w:r w:rsidRPr="00307A5B">
        <w:rPr>
          <w:rFonts w:ascii="標楷體" w:eastAsia="標楷體" w:hAnsi="標楷體" w:cs="新細明體" w:hint="eastAsia"/>
          <w:kern w:val="0"/>
          <w:sz w:val="18"/>
          <w:szCs w:val="18"/>
        </w:rPr>
        <w:t>(參考頁</w:t>
      </w:r>
      <w:r>
        <w:rPr>
          <w:rFonts w:ascii="標楷體" w:eastAsia="標楷體" w:hAnsi="標楷體" w:cs="新細明體"/>
          <w:kern w:val="0"/>
          <w:sz w:val="18"/>
          <w:szCs w:val="18"/>
        </w:rPr>
        <w:t>63</w:t>
      </w:r>
      <w:r w:rsidRPr="00307A5B">
        <w:rPr>
          <w:rFonts w:ascii="標楷體" w:eastAsia="標楷體" w:hAnsi="標楷體" w:cs="新細明體" w:hint="eastAsia"/>
          <w:kern w:val="0"/>
          <w:sz w:val="18"/>
          <w:szCs w:val="18"/>
        </w:rPr>
        <w:t>~6</w:t>
      </w:r>
      <w:r>
        <w:rPr>
          <w:rFonts w:ascii="標楷體" w:eastAsia="標楷體" w:hAnsi="標楷體" w:cs="新細明體" w:hint="eastAsia"/>
          <w:kern w:val="0"/>
          <w:sz w:val="18"/>
          <w:szCs w:val="18"/>
        </w:rPr>
        <w:t>7</w:t>
      </w:r>
      <w:r w:rsidRPr="00307A5B">
        <w:rPr>
          <w:rFonts w:ascii="標楷體" w:eastAsia="標楷體" w:hAnsi="標楷體" w:cs="新細明體" w:hint="eastAsia"/>
          <w:kern w:val="0"/>
          <w:sz w:val="18"/>
          <w:szCs w:val="18"/>
        </w:rPr>
        <w:t>)</w:t>
      </w:r>
      <w:r w:rsidRPr="00307A5B">
        <w:rPr>
          <w:rFonts w:ascii="標楷體" w:eastAsia="標楷體" w:hAnsi="標楷體" w:cs="Times New Roman" w:hint="eastAsia"/>
          <w:szCs w:val="24"/>
        </w:rPr>
        <w:t>。</w:t>
      </w:r>
    </w:p>
    <w:p w14:paraId="798FC274" w14:textId="19F394E6" w:rsidR="000B1822" w:rsidRPr="00F3145A" w:rsidRDefault="000B1822" w:rsidP="00F3145A">
      <w:pPr>
        <w:widowControl/>
        <w:ind w:leftChars="177" w:left="425"/>
        <w:jc w:val="both"/>
        <w:rPr>
          <w:rFonts w:ascii="標楷體" w:eastAsia="標楷體" w:hAnsi="標楷體" w:cs="Times New Roman" w:hint="eastAsia"/>
          <w:szCs w:val="24"/>
        </w:rPr>
      </w:pPr>
      <w:r w:rsidRPr="000B1822">
        <w:rPr>
          <w:rFonts w:ascii="標楷體" w:eastAsia="標楷體" w:hAnsi="標楷體" w:cs="新細明體" w:hint="eastAsia"/>
          <w:kern w:val="0"/>
          <w:szCs w:val="24"/>
          <w:bdr w:val="single" w:sz="4" w:space="0" w:color="auto"/>
        </w:rPr>
        <w:t>決議</w:t>
      </w:r>
      <w:r w:rsidRPr="000B1822">
        <w:rPr>
          <w:rFonts w:ascii="標楷體" w:eastAsia="標楷體" w:hAnsi="標楷體" w:cs="新細明體" w:hint="eastAsia"/>
          <w:kern w:val="0"/>
          <w:szCs w:val="24"/>
        </w:rPr>
        <w:t>：照案通過。</w:t>
      </w:r>
    </w:p>
    <w:p w14:paraId="6509C289" w14:textId="77777777" w:rsidR="00FF0C17" w:rsidRPr="00307A5B" w:rsidRDefault="00FF0C17" w:rsidP="00FF0C17">
      <w:pPr>
        <w:widowControl/>
        <w:jc w:val="both"/>
        <w:rPr>
          <w:rFonts w:ascii="標楷體" w:eastAsia="標楷體" w:hAnsi="標楷體" w:cs="新細明體"/>
          <w:kern w:val="0"/>
          <w:szCs w:val="24"/>
        </w:rPr>
      </w:pPr>
      <w:r w:rsidRPr="00307A5B">
        <w:rPr>
          <w:rFonts w:ascii="標楷體" w:eastAsia="標楷體" w:hAnsi="標楷體" w:cs="Times New Roman" w:hint="eastAsia"/>
          <w:szCs w:val="24"/>
        </w:rPr>
        <w:t>六、</w:t>
      </w:r>
      <w:r w:rsidRPr="00307A5B">
        <w:rPr>
          <w:rFonts w:ascii="標楷體" w:eastAsia="標楷體" w:hAnsi="標楷體" w:cs="新細明體" w:hint="eastAsia"/>
          <w:kern w:val="0"/>
          <w:szCs w:val="24"/>
        </w:rPr>
        <w:t>有關結合企業、民間組織(人民團體、基金會、機構等)或鄰里社區，共同推動具性別平等之政</w:t>
      </w:r>
    </w:p>
    <w:p w14:paraId="4278EC65" w14:textId="77777777" w:rsidR="00FF0C17" w:rsidRPr="00307A5B" w:rsidRDefault="00FF0C17" w:rsidP="00FF0C17">
      <w:pPr>
        <w:widowControl/>
        <w:ind w:leftChars="177" w:left="425"/>
        <w:jc w:val="both"/>
        <w:rPr>
          <w:rFonts w:ascii="標楷體" w:eastAsia="標楷體" w:hAnsi="標楷體" w:cs="新細明體"/>
          <w:kern w:val="0"/>
          <w:szCs w:val="24"/>
        </w:rPr>
      </w:pPr>
      <w:r w:rsidRPr="00307A5B">
        <w:rPr>
          <w:rFonts w:ascii="標楷體" w:eastAsia="標楷體" w:hAnsi="標楷體" w:cs="新細明體" w:hint="eastAsia"/>
          <w:kern w:val="0"/>
          <w:szCs w:val="24"/>
        </w:rPr>
        <w:t>策、計畫、方案、措施執行成果，提請討論：</w:t>
      </w:r>
    </w:p>
    <w:p w14:paraId="50049F28" w14:textId="5C5A9573" w:rsidR="00F3145A" w:rsidRDefault="00FF0C17" w:rsidP="00F3145A">
      <w:pPr>
        <w:widowControl/>
        <w:ind w:leftChars="118" w:left="283" w:firstLineChars="59" w:firstLine="142"/>
        <w:jc w:val="both"/>
        <w:rPr>
          <w:rFonts w:ascii="標楷體" w:eastAsia="標楷體" w:hAnsi="標楷體" w:cs="新細明體"/>
          <w:kern w:val="0"/>
          <w:sz w:val="18"/>
          <w:szCs w:val="18"/>
        </w:rPr>
      </w:pPr>
      <w:r w:rsidRPr="00307A5B">
        <w:rPr>
          <w:rFonts w:ascii="標楷體" w:eastAsia="標楷體" w:hAnsi="標楷體" w:cs="新細明體" w:hint="eastAsia"/>
          <w:kern w:val="0"/>
          <w:szCs w:val="24"/>
          <w:bdr w:val="single" w:sz="4" w:space="0" w:color="auto"/>
        </w:rPr>
        <w:t>說明</w:t>
      </w:r>
      <w:r w:rsidRPr="00307A5B">
        <w:rPr>
          <w:rFonts w:ascii="標楷體" w:eastAsia="標楷體" w:hAnsi="標楷體" w:cs="新細明體" w:hint="eastAsia"/>
          <w:kern w:val="0"/>
          <w:szCs w:val="24"/>
        </w:rPr>
        <w:t>：本局112年結合企業、民間組織…措施-「桃園幸福學・桃園龍岡米干節」</w:t>
      </w:r>
      <w:bookmarkStart w:id="11" w:name="_Hlk115445284"/>
      <w:r w:rsidRPr="00307A5B">
        <w:rPr>
          <w:rFonts w:ascii="標楷體" w:eastAsia="標楷體" w:hAnsi="標楷體" w:cs="新細明體" w:hint="eastAsia"/>
          <w:kern w:val="0"/>
          <w:sz w:val="18"/>
          <w:szCs w:val="18"/>
        </w:rPr>
        <w:t>(參考頁</w:t>
      </w:r>
      <w:r>
        <w:rPr>
          <w:rFonts w:ascii="標楷體" w:eastAsia="標楷體" w:hAnsi="標楷體" w:cs="新細明體" w:hint="eastAsia"/>
          <w:kern w:val="0"/>
          <w:sz w:val="18"/>
          <w:szCs w:val="18"/>
        </w:rPr>
        <w:t>70-74</w:t>
      </w:r>
      <w:bookmarkEnd w:id="11"/>
      <w:r w:rsidR="00F3145A">
        <w:rPr>
          <w:rFonts w:ascii="標楷體" w:eastAsia="標楷體" w:hAnsi="標楷體" w:cs="新細明體" w:hint="eastAsia"/>
          <w:kern w:val="0"/>
          <w:sz w:val="18"/>
          <w:szCs w:val="18"/>
        </w:rPr>
        <w:t>)</w:t>
      </w:r>
    </w:p>
    <w:p w14:paraId="735BDF1A" w14:textId="6491FF86" w:rsidR="007343D9" w:rsidRDefault="000B1822" w:rsidP="00F3145A">
      <w:pPr>
        <w:widowControl/>
        <w:ind w:leftChars="118" w:left="283" w:firstLineChars="59" w:firstLine="142"/>
        <w:jc w:val="both"/>
        <w:rPr>
          <w:rFonts w:ascii="標楷體" w:eastAsia="標楷體" w:hAnsi="標楷體" w:cs="新細明體"/>
          <w:kern w:val="0"/>
          <w:szCs w:val="24"/>
        </w:rPr>
      </w:pPr>
      <w:r w:rsidRPr="000B1822">
        <w:rPr>
          <w:rFonts w:ascii="標楷體" w:eastAsia="標楷體" w:hAnsi="標楷體" w:cs="新細明體" w:hint="eastAsia"/>
          <w:kern w:val="0"/>
          <w:szCs w:val="24"/>
          <w:bdr w:val="single" w:sz="4" w:space="0" w:color="auto"/>
        </w:rPr>
        <w:t>決議</w:t>
      </w:r>
      <w:r w:rsidRPr="000B1822">
        <w:rPr>
          <w:rFonts w:ascii="標楷體" w:eastAsia="標楷體" w:hAnsi="標楷體" w:cs="新細明體" w:hint="eastAsia"/>
          <w:kern w:val="0"/>
          <w:szCs w:val="24"/>
        </w:rPr>
        <w:t>：</w:t>
      </w:r>
      <w:r>
        <w:rPr>
          <w:rFonts w:ascii="標楷體" w:eastAsia="標楷體" w:hAnsi="標楷體" w:cs="新細明體" w:hint="eastAsia"/>
          <w:kern w:val="0"/>
          <w:szCs w:val="24"/>
        </w:rPr>
        <w:t>委員建議</w:t>
      </w:r>
      <w:r w:rsidR="007343D9">
        <w:rPr>
          <w:rFonts w:ascii="標楷體" w:eastAsia="標楷體" w:hAnsi="標楷體" w:cs="新細明體" w:hint="eastAsia"/>
          <w:kern w:val="0"/>
          <w:szCs w:val="24"/>
        </w:rPr>
        <w:t>可善用民間盟友協助活動，可收事半功倍之效果；</w:t>
      </w:r>
      <w:r>
        <w:rPr>
          <w:rFonts w:ascii="標楷體" w:eastAsia="標楷體" w:hAnsi="標楷體" w:cs="新細明體" w:hint="eastAsia"/>
          <w:kern w:val="0"/>
          <w:szCs w:val="24"/>
        </w:rPr>
        <w:t>問卷內容不只詢問遊客，也可</w:t>
      </w:r>
    </w:p>
    <w:p w14:paraId="204C890A" w14:textId="2CC30E04" w:rsidR="000B1822" w:rsidRPr="006438C5" w:rsidRDefault="000B1822" w:rsidP="00F3145A">
      <w:pPr>
        <w:widowControl/>
        <w:tabs>
          <w:tab w:val="left" w:pos="1200"/>
        </w:tabs>
        <w:ind w:leftChars="500" w:left="1200"/>
        <w:jc w:val="both"/>
        <w:rPr>
          <w:rFonts w:ascii="標楷體" w:eastAsia="標楷體" w:hAnsi="標楷體" w:cs="新細明體" w:hint="eastAsia"/>
          <w:kern w:val="0"/>
          <w:szCs w:val="24"/>
        </w:rPr>
      </w:pPr>
      <w:r>
        <w:rPr>
          <w:rFonts w:ascii="標楷體" w:eastAsia="標楷體" w:hAnsi="標楷體" w:cs="新細明體" w:hint="eastAsia"/>
          <w:kern w:val="0"/>
          <w:szCs w:val="24"/>
        </w:rPr>
        <w:t>詢問店家關於不同遊程體驗、希望增加哪種活動；陸、推動策略</w:t>
      </w:r>
      <w:r w:rsidR="006438C5">
        <w:rPr>
          <w:rFonts w:ascii="標楷體" w:eastAsia="標楷體" w:hAnsi="標楷體" w:cs="新細明體" w:hint="eastAsia"/>
          <w:kern w:val="0"/>
          <w:szCs w:val="24"/>
        </w:rPr>
        <w:t>，</w:t>
      </w:r>
      <w:r>
        <w:rPr>
          <w:rFonts w:ascii="標楷體" w:eastAsia="標楷體" w:hAnsi="標楷體" w:cs="新細明體" w:hint="eastAsia"/>
          <w:kern w:val="0"/>
          <w:szCs w:val="24"/>
        </w:rPr>
        <w:t>四、</w:t>
      </w:r>
      <w:r w:rsidR="006438C5">
        <w:rPr>
          <w:rFonts w:ascii="標楷體" w:eastAsia="標楷體" w:hAnsi="標楷體" w:cs="新細明體" w:hint="eastAsia"/>
          <w:kern w:val="0"/>
          <w:szCs w:val="24"/>
        </w:rPr>
        <w:t>藉由各種多媒體宣傳管道行銷活動及龍岡</w:t>
      </w:r>
      <w:proofErr w:type="gramStart"/>
      <w:r w:rsidR="006438C5">
        <w:rPr>
          <w:rFonts w:ascii="標楷體" w:eastAsia="標楷體" w:hAnsi="標楷體" w:cs="新細明體" w:hint="eastAsia"/>
          <w:kern w:val="0"/>
          <w:szCs w:val="24"/>
        </w:rPr>
        <w:t>在地女力</w:t>
      </w:r>
      <w:proofErr w:type="gramEnd"/>
      <w:r w:rsidR="006438C5">
        <w:rPr>
          <w:rFonts w:ascii="標楷體" w:eastAsia="標楷體" w:hAnsi="標楷體" w:cs="新細明體" w:hint="eastAsia"/>
          <w:kern w:val="0"/>
          <w:szCs w:val="24"/>
        </w:rPr>
        <w:t>故事可補充到活動成效中</w:t>
      </w:r>
      <w:r w:rsidR="007343D9">
        <w:rPr>
          <w:rFonts w:ascii="標楷體" w:eastAsia="標楷體" w:hAnsi="標楷體" w:cs="新細明體" w:hint="eastAsia"/>
          <w:kern w:val="0"/>
          <w:szCs w:val="24"/>
        </w:rPr>
        <w:t>。行銷科回應因活動已結束，問卷部分會列入日後參考，會再補充文化體驗參與狀況，</w:t>
      </w:r>
      <w:proofErr w:type="gramStart"/>
      <w:r w:rsidR="006438C5">
        <w:rPr>
          <w:rFonts w:ascii="標楷體" w:eastAsia="標楷體" w:hAnsi="標楷體" w:cs="新細明體" w:hint="eastAsia"/>
          <w:kern w:val="0"/>
          <w:szCs w:val="24"/>
        </w:rPr>
        <w:t>餘</w:t>
      </w:r>
      <w:r>
        <w:rPr>
          <w:rFonts w:ascii="標楷體" w:eastAsia="標楷體" w:hAnsi="標楷體" w:cs="新細明體" w:hint="eastAsia"/>
          <w:kern w:val="0"/>
          <w:szCs w:val="24"/>
        </w:rPr>
        <w:t>照</w:t>
      </w:r>
      <w:r w:rsidR="006438C5">
        <w:rPr>
          <w:rFonts w:ascii="標楷體" w:eastAsia="標楷體" w:hAnsi="標楷體" w:cs="新細明體" w:hint="eastAsia"/>
          <w:kern w:val="0"/>
          <w:szCs w:val="24"/>
        </w:rPr>
        <w:t>案</w:t>
      </w:r>
      <w:proofErr w:type="gramEnd"/>
      <w:r w:rsidR="006438C5">
        <w:rPr>
          <w:rFonts w:ascii="標楷體" w:eastAsia="標楷體" w:hAnsi="標楷體" w:cs="新細明體" w:hint="eastAsia"/>
          <w:kern w:val="0"/>
          <w:szCs w:val="24"/>
        </w:rPr>
        <w:t>通過。</w:t>
      </w:r>
    </w:p>
    <w:p w14:paraId="42759311" w14:textId="77777777" w:rsidR="00FF0C17" w:rsidRPr="00307A5B" w:rsidRDefault="00FF0C17" w:rsidP="00FF0C17">
      <w:pPr>
        <w:widowControl/>
        <w:tabs>
          <w:tab w:val="left" w:pos="993"/>
        </w:tabs>
        <w:jc w:val="both"/>
        <w:rPr>
          <w:rFonts w:ascii="標楷體" w:eastAsia="標楷體" w:hAnsi="標楷體" w:cs="新細明體"/>
          <w:kern w:val="0"/>
          <w:szCs w:val="24"/>
        </w:rPr>
      </w:pPr>
      <w:r w:rsidRPr="00307A5B">
        <w:rPr>
          <w:rFonts w:ascii="標楷體" w:eastAsia="標楷體" w:hAnsi="標楷體" w:cs="新細明體" w:hint="eastAsia"/>
          <w:kern w:val="0"/>
          <w:szCs w:val="24"/>
        </w:rPr>
        <w:t>七、</w:t>
      </w:r>
      <w:bookmarkStart w:id="12" w:name="_Hlk80865385"/>
      <w:r w:rsidRPr="00307A5B">
        <w:rPr>
          <w:rFonts w:ascii="標楷體" w:eastAsia="標楷體" w:hAnsi="標楷體" w:cs="新細明體" w:hint="eastAsia"/>
          <w:kern w:val="0"/>
          <w:szCs w:val="24"/>
        </w:rPr>
        <w:t>有關</w:t>
      </w:r>
      <w:proofErr w:type="gramStart"/>
      <w:r w:rsidRPr="00307A5B">
        <w:rPr>
          <w:rFonts w:ascii="標楷體" w:eastAsia="標楷體" w:hAnsi="標楷體" w:cs="新細明體" w:hint="eastAsia"/>
          <w:kern w:val="0"/>
          <w:szCs w:val="24"/>
        </w:rPr>
        <w:t>研</w:t>
      </w:r>
      <w:proofErr w:type="gramEnd"/>
      <w:r w:rsidRPr="00307A5B">
        <w:rPr>
          <w:rFonts w:ascii="標楷體" w:eastAsia="標楷體" w:hAnsi="標楷體" w:cs="新細明體" w:hint="eastAsia"/>
          <w:kern w:val="0"/>
          <w:szCs w:val="24"/>
        </w:rPr>
        <w:t>擬「自製CEDAW案例教材及宣導媒材」、「運用CEDAW自製媒材進行宣導」與「機關落實性別平等措施（非屬CEDAW）」：</w:t>
      </w:r>
    </w:p>
    <w:p w14:paraId="3397CFB7" w14:textId="77777777" w:rsidR="00FF0C17" w:rsidRPr="00307A5B" w:rsidRDefault="00FF0C17" w:rsidP="00FF0C17">
      <w:pPr>
        <w:widowControl/>
        <w:tabs>
          <w:tab w:val="left" w:pos="993"/>
        </w:tabs>
        <w:ind w:leftChars="177" w:left="425"/>
        <w:jc w:val="both"/>
        <w:rPr>
          <w:rFonts w:ascii="標楷體" w:eastAsia="標楷體" w:hAnsi="標楷體" w:cs="新細明體"/>
          <w:kern w:val="0"/>
          <w:szCs w:val="24"/>
        </w:rPr>
      </w:pPr>
      <w:r w:rsidRPr="00307A5B">
        <w:rPr>
          <w:rFonts w:ascii="標楷體" w:eastAsia="標楷體" w:hAnsi="標楷體" w:cs="新細明體" w:hint="eastAsia"/>
          <w:kern w:val="0"/>
          <w:szCs w:val="24"/>
          <w:bdr w:val="single" w:sz="4" w:space="0" w:color="auto"/>
        </w:rPr>
        <w:t>說明</w:t>
      </w:r>
      <w:r w:rsidRPr="00307A5B">
        <w:rPr>
          <w:rFonts w:ascii="標楷體" w:eastAsia="標楷體" w:hAnsi="標楷體" w:cs="新細明體" w:hint="eastAsia"/>
          <w:kern w:val="0"/>
          <w:szCs w:val="24"/>
        </w:rPr>
        <w:t>：</w:t>
      </w:r>
    </w:p>
    <w:p w14:paraId="62085F78" w14:textId="77777777" w:rsidR="00FF0C17" w:rsidRPr="00307A5B" w:rsidRDefault="00FF0C17" w:rsidP="00FF0C17">
      <w:pPr>
        <w:widowControl/>
        <w:numPr>
          <w:ilvl w:val="0"/>
          <w:numId w:val="5"/>
        </w:numPr>
        <w:tabs>
          <w:tab w:val="left" w:pos="993"/>
        </w:tabs>
        <w:jc w:val="both"/>
        <w:rPr>
          <w:rFonts w:ascii="標楷體" w:eastAsia="標楷體" w:hAnsi="標楷體" w:cs="新細明體"/>
          <w:kern w:val="0"/>
          <w:szCs w:val="24"/>
        </w:rPr>
      </w:pPr>
      <w:r w:rsidRPr="00307A5B">
        <w:rPr>
          <w:rFonts w:ascii="標楷體" w:eastAsia="標楷體" w:hAnsi="標楷體" w:cs="新細明體" w:hint="eastAsia"/>
          <w:kern w:val="0"/>
          <w:szCs w:val="24"/>
        </w:rPr>
        <w:t>本局自製CEDAW教材案例-</w:t>
      </w:r>
      <w:proofErr w:type="gramStart"/>
      <w:r w:rsidRPr="00E07BC7">
        <w:rPr>
          <w:rFonts w:ascii="標楷體" w:eastAsia="標楷體" w:hAnsi="標楷體" w:cs="新細明體" w:hint="eastAsia"/>
          <w:kern w:val="0"/>
          <w:szCs w:val="24"/>
        </w:rPr>
        <w:t>哇酷哇酷</w:t>
      </w:r>
      <w:proofErr w:type="gramEnd"/>
      <w:r w:rsidRPr="00E07BC7">
        <w:rPr>
          <w:rFonts w:ascii="標楷體" w:eastAsia="標楷體" w:hAnsi="標楷體" w:cs="新細明體" w:hint="eastAsia"/>
          <w:kern w:val="0"/>
          <w:szCs w:val="24"/>
        </w:rPr>
        <w:t>！從零開始當民宿主人</w:t>
      </w:r>
      <w:r w:rsidRPr="00307A5B">
        <w:rPr>
          <w:rFonts w:ascii="標楷體" w:eastAsia="標楷體" w:hAnsi="標楷體" w:cs="新細明體" w:hint="eastAsia"/>
          <w:kern w:val="0"/>
          <w:szCs w:val="24"/>
        </w:rPr>
        <w:t>，請人事室報告機關落實CEDAW案例宣導媒材之運用</w:t>
      </w:r>
      <w:proofErr w:type="gramStart"/>
      <w:r w:rsidRPr="00307A5B">
        <w:rPr>
          <w:rFonts w:ascii="標楷體" w:eastAsia="標楷體" w:hAnsi="標楷體" w:cs="新細明體" w:hint="eastAsia"/>
          <w:kern w:val="0"/>
          <w:szCs w:val="24"/>
        </w:rPr>
        <w:t>規</w:t>
      </w:r>
      <w:proofErr w:type="gramEnd"/>
      <w:r w:rsidRPr="00307A5B">
        <w:rPr>
          <w:rFonts w:ascii="標楷體" w:eastAsia="標楷體" w:hAnsi="標楷體" w:cs="新細明體" w:hint="eastAsia"/>
          <w:kern w:val="0"/>
          <w:szCs w:val="24"/>
        </w:rPr>
        <w:t>畫。</w:t>
      </w:r>
      <w:r w:rsidRPr="00307A5B">
        <w:rPr>
          <w:rFonts w:ascii="標楷體" w:eastAsia="標楷體" w:hAnsi="標楷體" w:cs="新細明體" w:hint="eastAsia"/>
          <w:kern w:val="0"/>
          <w:sz w:val="18"/>
          <w:szCs w:val="18"/>
        </w:rPr>
        <w:t xml:space="preserve"> (參考頁</w:t>
      </w:r>
      <w:r>
        <w:rPr>
          <w:rFonts w:ascii="標楷體" w:eastAsia="標楷體" w:hAnsi="標楷體" w:cs="新細明體" w:hint="eastAsia"/>
          <w:kern w:val="0"/>
          <w:sz w:val="18"/>
          <w:szCs w:val="18"/>
        </w:rPr>
        <w:t>75-79)</w:t>
      </w:r>
      <w:r w:rsidRPr="00307A5B">
        <w:rPr>
          <w:rFonts w:ascii="標楷體" w:eastAsia="標楷體" w:hAnsi="標楷體" w:cs="新細明體" w:hint="eastAsia"/>
          <w:kern w:val="0"/>
          <w:szCs w:val="24"/>
        </w:rPr>
        <w:t>。</w:t>
      </w:r>
    </w:p>
    <w:p w14:paraId="76435D13" w14:textId="77777777" w:rsidR="00FF0C17" w:rsidRPr="00307A5B" w:rsidRDefault="00FF0C17" w:rsidP="00FF0C17">
      <w:pPr>
        <w:widowControl/>
        <w:numPr>
          <w:ilvl w:val="0"/>
          <w:numId w:val="5"/>
        </w:numPr>
        <w:tabs>
          <w:tab w:val="left" w:pos="993"/>
        </w:tabs>
        <w:jc w:val="both"/>
        <w:rPr>
          <w:rFonts w:ascii="標楷體" w:eastAsia="標楷體" w:hAnsi="標楷體" w:cs="新細明體"/>
          <w:kern w:val="0"/>
          <w:szCs w:val="24"/>
        </w:rPr>
      </w:pPr>
      <w:r w:rsidRPr="00307A5B">
        <w:rPr>
          <w:rFonts w:ascii="標楷體" w:eastAsia="標楷體" w:hAnsi="標楷體" w:cs="新細明體" w:hint="eastAsia"/>
          <w:kern w:val="0"/>
          <w:szCs w:val="24"/>
        </w:rPr>
        <w:t>機關落實性別平等措施（非屬CEDAW</w:t>
      </w:r>
      <w:r w:rsidRPr="00307A5B">
        <w:rPr>
          <w:rFonts w:ascii="標楷體" w:eastAsia="標楷體" w:hAnsi="標楷體" w:cs="新細明體"/>
          <w:kern w:val="0"/>
          <w:szCs w:val="24"/>
        </w:rPr>
        <w:t>）</w:t>
      </w:r>
      <w:r w:rsidRPr="00307A5B">
        <w:rPr>
          <w:rFonts w:ascii="標楷體" w:eastAsia="標楷體" w:hAnsi="標楷體" w:cs="新細明體" w:hint="eastAsia"/>
          <w:kern w:val="0"/>
          <w:szCs w:val="24"/>
        </w:rPr>
        <w:t>:</w:t>
      </w:r>
      <w:r w:rsidRPr="00307A5B">
        <w:rPr>
          <w:rFonts w:ascii="標楷體" w:eastAsia="標楷體" w:hAnsi="標楷體"/>
          <w:szCs w:val="24"/>
        </w:rPr>
        <w:t>112</w:t>
      </w:r>
      <w:r w:rsidRPr="00307A5B">
        <w:rPr>
          <w:rFonts w:ascii="標楷體" w:eastAsia="標楷體" w:hAnsi="標楷體" w:hint="eastAsia"/>
          <w:szCs w:val="24"/>
        </w:rPr>
        <w:t>年</w:t>
      </w:r>
      <w:r w:rsidRPr="00307A5B">
        <w:rPr>
          <w:rFonts w:ascii="標楷體" w:eastAsia="標楷體" w:hAnsi="標楷體"/>
          <w:szCs w:val="24"/>
        </w:rPr>
        <w:t>9</w:t>
      </w:r>
      <w:r w:rsidRPr="00307A5B">
        <w:rPr>
          <w:rFonts w:ascii="標楷體" w:eastAsia="標楷體" w:hAnsi="標楷體" w:hint="eastAsia"/>
          <w:szCs w:val="24"/>
        </w:rPr>
        <w:t>月</w:t>
      </w:r>
      <w:r w:rsidRPr="00307A5B">
        <w:rPr>
          <w:rFonts w:ascii="標楷體" w:eastAsia="標楷體" w:hAnsi="標楷體"/>
          <w:szCs w:val="24"/>
        </w:rPr>
        <w:t>20</w:t>
      </w:r>
      <w:r w:rsidRPr="00307A5B">
        <w:rPr>
          <w:rFonts w:ascii="標楷體" w:eastAsia="標楷體" w:hAnsi="標楷體" w:hint="eastAsia"/>
          <w:szCs w:val="24"/>
        </w:rPr>
        <w:t>日舉辦本局</w:t>
      </w:r>
      <w:proofErr w:type="gramStart"/>
      <w:r w:rsidRPr="00307A5B">
        <w:rPr>
          <w:rFonts w:ascii="標楷體" w:eastAsia="標楷體" w:hAnsi="標楷體"/>
          <w:szCs w:val="24"/>
        </w:rPr>
        <w:t>112</w:t>
      </w:r>
      <w:proofErr w:type="gramEnd"/>
      <w:r w:rsidRPr="00307A5B">
        <w:rPr>
          <w:rFonts w:ascii="標楷體" w:eastAsia="標楷體" w:hAnsi="標楷體" w:hint="eastAsia"/>
          <w:szCs w:val="24"/>
        </w:rPr>
        <w:t>年度性別意識培力教育實體訓練課程，業經本局</w:t>
      </w:r>
      <w:r w:rsidRPr="00307A5B">
        <w:rPr>
          <w:rFonts w:ascii="標楷體" w:eastAsia="標楷體" w:hAnsi="標楷體"/>
          <w:szCs w:val="24"/>
        </w:rPr>
        <w:t>112</w:t>
      </w:r>
      <w:r w:rsidRPr="00307A5B">
        <w:rPr>
          <w:rFonts w:ascii="標楷體" w:eastAsia="標楷體" w:hAnsi="標楷體" w:hint="eastAsia"/>
          <w:szCs w:val="24"/>
        </w:rPr>
        <w:t>年</w:t>
      </w:r>
      <w:r w:rsidRPr="00307A5B">
        <w:rPr>
          <w:rFonts w:ascii="標楷體" w:eastAsia="標楷體" w:hAnsi="標楷體"/>
          <w:szCs w:val="24"/>
        </w:rPr>
        <w:t>8</w:t>
      </w:r>
      <w:r w:rsidRPr="00307A5B">
        <w:rPr>
          <w:rFonts w:ascii="標楷體" w:eastAsia="標楷體" w:hAnsi="標楷體" w:hint="eastAsia"/>
          <w:szCs w:val="24"/>
        </w:rPr>
        <w:t>月</w:t>
      </w:r>
      <w:r w:rsidRPr="00307A5B">
        <w:rPr>
          <w:rFonts w:ascii="標楷體" w:eastAsia="標楷體" w:hAnsi="標楷體"/>
          <w:szCs w:val="24"/>
        </w:rPr>
        <w:t>10</w:t>
      </w:r>
      <w:r w:rsidRPr="00307A5B">
        <w:rPr>
          <w:rFonts w:ascii="標楷體" w:eastAsia="標楷體" w:hAnsi="標楷體" w:hint="eastAsia"/>
          <w:szCs w:val="24"/>
        </w:rPr>
        <w:t>日准簽簽准在案。</w:t>
      </w:r>
    </w:p>
    <w:p w14:paraId="42058205" w14:textId="77777777" w:rsidR="007343D9" w:rsidRPr="007343D9" w:rsidRDefault="007343D9" w:rsidP="007343D9">
      <w:pPr>
        <w:pStyle w:val="a9"/>
        <w:widowControl/>
        <w:tabs>
          <w:tab w:val="left" w:pos="284"/>
        </w:tabs>
        <w:ind w:leftChars="177" w:left="425"/>
        <w:jc w:val="both"/>
        <w:rPr>
          <w:rFonts w:ascii="標楷體" w:eastAsia="標楷體" w:hAnsi="標楷體" w:cs="新細明體" w:hint="eastAsia"/>
          <w:kern w:val="0"/>
          <w:szCs w:val="24"/>
        </w:rPr>
      </w:pPr>
      <w:r w:rsidRPr="007343D9">
        <w:rPr>
          <w:rFonts w:ascii="標楷體" w:eastAsia="標楷體" w:hAnsi="標楷體" w:cs="新細明體" w:hint="eastAsia"/>
          <w:kern w:val="0"/>
          <w:szCs w:val="24"/>
          <w:bdr w:val="single" w:sz="4" w:space="0" w:color="auto"/>
        </w:rPr>
        <w:t>決議</w:t>
      </w:r>
      <w:r w:rsidRPr="007343D9">
        <w:rPr>
          <w:rFonts w:ascii="標楷體" w:eastAsia="標楷體" w:hAnsi="標楷體" w:cs="新細明體" w:hint="eastAsia"/>
          <w:kern w:val="0"/>
          <w:szCs w:val="24"/>
        </w:rPr>
        <w:t>：(</w:t>
      </w:r>
      <w:proofErr w:type="gramStart"/>
      <w:r w:rsidRPr="007343D9">
        <w:rPr>
          <w:rFonts w:ascii="標楷體" w:eastAsia="標楷體" w:hAnsi="標楷體" w:cs="新細明體" w:hint="eastAsia"/>
          <w:kern w:val="0"/>
          <w:szCs w:val="24"/>
        </w:rPr>
        <w:t>一</w:t>
      </w:r>
      <w:proofErr w:type="gramEnd"/>
      <w:r w:rsidRPr="007343D9">
        <w:rPr>
          <w:rFonts w:ascii="標楷體" w:eastAsia="標楷體" w:hAnsi="標楷體" w:cs="新細明體" w:hint="eastAsia"/>
          <w:kern w:val="0"/>
          <w:szCs w:val="24"/>
        </w:rPr>
        <w:t>)照案通過。</w:t>
      </w:r>
    </w:p>
    <w:p w14:paraId="1156A3FB" w14:textId="6859DE38" w:rsidR="00FF0C17" w:rsidRPr="007343D9" w:rsidRDefault="007343D9" w:rsidP="007343D9">
      <w:pPr>
        <w:widowControl/>
        <w:tabs>
          <w:tab w:val="left" w:pos="993"/>
        </w:tabs>
        <w:jc w:val="both"/>
        <w:rPr>
          <w:rFonts w:ascii="標楷體" w:eastAsia="標楷體" w:hAnsi="標楷體" w:cs="新細明體"/>
          <w:kern w:val="0"/>
          <w:szCs w:val="24"/>
        </w:rPr>
      </w:pPr>
      <w:r w:rsidRPr="007343D9">
        <w:rPr>
          <w:rFonts w:ascii="標楷體" w:eastAsia="標楷體" w:hAnsi="標楷體" w:cs="新細明體" w:hint="eastAsia"/>
          <w:kern w:val="0"/>
          <w:szCs w:val="24"/>
        </w:rPr>
        <w:t xml:space="preserve">          (二)照案通過。</w:t>
      </w:r>
    </w:p>
    <w:bookmarkEnd w:id="12"/>
    <w:p w14:paraId="43DD943F" w14:textId="77777777" w:rsidR="00FF0C17" w:rsidRPr="00307A5B" w:rsidRDefault="00FF0C17" w:rsidP="00FF0C17">
      <w:pPr>
        <w:tabs>
          <w:tab w:val="left" w:pos="567"/>
        </w:tabs>
        <w:spacing w:beforeLines="50" w:before="180"/>
        <w:jc w:val="both"/>
        <w:rPr>
          <w:rFonts w:ascii="標楷體" w:eastAsia="標楷體" w:hAnsi="標楷體" w:cs="Times New Roman"/>
          <w:b/>
          <w:sz w:val="28"/>
          <w:szCs w:val="28"/>
        </w:rPr>
      </w:pPr>
      <w:r w:rsidRPr="00307A5B">
        <w:rPr>
          <w:rFonts w:ascii="標楷體" w:eastAsia="標楷體" w:hAnsi="標楷體" w:cs="Times New Roman" w:hint="eastAsia"/>
          <w:b/>
          <w:sz w:val="28"/>
          <w:szCs w:val="28"/>
        </w:rPr>
        <w:t>肆、</w:t>
      </w:r>
      <w:r w:rsidRPr="00307A5B">
        <w:rPr>
          <w:rFonts w:ascii="標楷體" w:eastAsia="標楷體" w:hAnsi="標楷體" w:cs="Times New Roman"/>
          <w:b/>
          <w:sz w:val="28"/>
          <w:szCs w:val="28"/>
        </w:rPr>
        <w:t>臨時動議</w:t>
      </w:r>
      <w:r w:rsidRPr="00307A5B">
        <w:rPr>
          <w:rFonts w:ascii="標楷體" w:eastAsia="標楷體" w:hAnsi="標楷體" w:cs="Times New Roman" w:hint="eastAsia"/>
          <w:b/>
          <w:sz w:val="28"/>
          <w:szCs w:val="28"/>
        </w:rPr>
        <w:t>：</w:t>
      </w:r>
    </w:p>
    <w:p w14:paraId="4F97D3AF" w14:textId="1E23DFEA" w:rsidR="00E862D6" w:rsidRPr="00F3145A" w:rsidRDefault="00FF0C17" w:rsidP="00F3145A">
      <w:pPr>
        <w:tabs>
          <w:tab w:val="left" w:pos="426"/>
        </w:tabs>
        <w:spacing w:beforeLines="50" w:before="180"/>
        <w:jc w:val="both"/>
        <w:rPr>
          <w:rFonts w:hint="eastAsia"/>
          <w:szCs w:val="24"/>
        </w:rPr>
      </w:pPr>
      <w:r w:rsidRPr="00307A5B">
        <w:rPr>
          <w:rFonts w:ascii="標楷體" w:eastAsia="標楷體" w:hAnsi="標楷體" w:cs="Times New Roman" w:hint="eastAsia"/>
          <w:b/>
          <w:sz w:val="28"/>
          <w:szCs w:val="28"/>
        </w:rPr>
        <w:t>伍、</w:t>
      </w:r>
      <w:r w:rsidRPr="00307A5B">
        <w:rPr>
          <w:rFonts w:ascii="標楷體" w:eastAsia="標楷體" w:hAnsi="標楷體" w:cs="Times New Roman"/>
          <w:b/>
          <w:sz w:val="28"/>
          <w:szCs w:val="28"/>
        </w:rPr>
        <w:t>散會</w:t>
      </w:r>
      <w:r w:rsidRPr="00307A5B">
        <w:rPr>
          <w:rFonts w:ascii="標楷體" w:eastAsia="標楷體" w:hAnsi="標楷體" w:cs="Times New Roman" w:hint="eastAsia"/>
          <w:b/>
          <w:sz w:val="28"/>
          <w:szCs w:val="28"/>
        </w:rPr>
        <w:t xml:space="preserve"> (</w:t>
      </w:r>
      <w:r w:rsidR="000B1822">
        <w:rPr>
          <w:rFonts w:ascii="標楷體" w:eastAsia="標楷體" w:hAnsi="標楷體" w:cs="Times New Roman" w:hint="eastAsia"/>
          <w:b/>
          <w:sz w:val="28"/>
          <w:szCs w:val="28"/>
        </w:rPr>
        <w:t>11</w:t>
      </w:r>
      <w:r w:rsidRPr="00307A5B">
        <w:rPr>
          <w:rFonts w:ascii="標楷體" w:eastAsia="標楷體" w:hAnsi="標楷體" w:cs="Times New Roman" w:hint="eastAsia"/>
          <w:b/>
          <w:sz w:val="28"/>
          <w:szCs w:val="28"/>
        </w:rPr>
        <w:t>時</w:t>
      </w:r>
      <w:r w:rsidR="000B1822">
        <w:rPr>
          <w:rFonts w:ascii="標楷體" w:eastAsia="標楷體" w:hAnsi="標楷體" w:cs="Times New Roman" w:hint="eastAsia"/>
          <w:b/>
          <w:sz w:val="28"/>
          <w:szCs w:val="28"/>
        </w:rPr>
        <w:t>0</w:t>
      </w:r>
      <w:r w:rsidR="007343D9">
        <w:rPr>
          <w:rFonts w:ascii="標楷體" w:eastAsia="標楷體" w:hAnsi="標楷體" w:cs="Times New Roman" w:hint="eastAsia"/>
          <w:b/>
          <w:sz w:val="28"/>
          <w:szCs w:val="28"/>
        </w:rPr>
        <w:t>0</w:t>
      </w:r>
      <w:r w:rsidRPr="00307A5B">
        <w:rPr>
          <w:rFonts w:ascii="標楷體" w:eastAsia="標楷體" w:hAnsi="標楷體" w:cs="Times New Roman" w:hint="eastAsia"/>
          <w:b/>
          <w:sz w:val="28"/>
          <w:szCs w:val="28"/>
        </w:rPr>
        <w:t>分)</w:t>
      </w:r>
    </w:p>
    <w:sectPr w:rsidR="00E862D6" w:rsidRPr="00F3145A" w:rsidSect="0007562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6E40C" w14:textId="77777777" w:rsidR="00A72182" w:rsidRDefault="00A72182" w:rsidP="00075623">
      <w:r>
        <w:separator/>
      </w:r>
    </w:p>
  </w:endnote>
  <w:endnote w:type="continuationSeparator" w:id="0">
    <w:p w14:paraId="79E6742B" w14:textId="77777777" w:rsidR="00A72182" w:rsidRDefault="00A72182" w:rsidP="00075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C3DF5" w14:textId="77777777" w:rsidR="00A72182" w:rsidRDefault="00A72182" w:rsidP="00075623">
      <w:r>
        <w:separator/>
      </w:r>
    </w:p>
  </w:footnote>
  <w:footnote w:type="continuationSeparator" w:id="0">
    <w:p w14:paraId="3F9E895A" w14:textId="77777777" w:rsidR="00A72182" w:rsidRDefault="00A72182" w:rsidP="00075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E64AB"/>
    <w:multiLevelType w:val="hybridMultilevel"/>
    <w:tmpl w:val="0FD01A92"/>
    <w:lvl w:ilvl="0" w:tplc="A154934A">
      <w:start w:val="1"/>
      <w:numFmt w:val="taiwaneseCountingThousand"/>
      <w:lvlText w:val="(%1)"/>
      <w:lvlJc w:val="left"/>
      <w:pPr>
        <w:ind w:left="905" w:hanging="480"/>
      </w:pPr>
      <w:rPr>
        <w:rFonts w:ascii="標楷體" w:eastAsia="標楷體" w:hAnsi="標楷體" w:hint="default"/>
        <w:sz w:val="24"/>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1B387025"/>
    <w:multiLevelType w:val="hybridMultilevel"/>
    <w:tmpl w:val="DFE019E4"/>
    <w:lvl w:ilvl="0" w:tplc="D4E26FF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24AF005B"/>
    <w:multiLevelType w:val="hybridMultilevel"/>
    <w:tmpl w:val="556C68C0"/>
    <w:lvl w:ilvl="0" w:tplc="C91A5DA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5B9E7AA4"/>
    <w:multiLevelType w:val="hybridMultilevel"/>
    <w:tmpl w:val="3FE834EA"/>
    <w:lvl w:ilvl="0" w:tplc="BA585076">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15:restartNumberingAfterBreak="0">
    <w:nsid w:val="70361B47"/>
    <w:multiLevelType w:val="hybridMultilevel"/>
    <w:tmpl w:val="FBC66F3C"/>
    <w:lvl w:ilvl="0" w:tplc="AA609544">
      <w:start w:val="1"/>
      <w:numFmt w:val="taiwaneseCountingThousand"/>
      <w:lvlText w:val="(%1)"/>
      <w:lvlJc w:val="left"/>
      <w:pPr>
        <w:ind w:left="907" w:hanging="48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num w:numId="1" w16cid:durableId="322006054">
    <w:abstractNumId w:val="4"/>
  </w:num>
  <w:num w:numId="2" w16cid:durableId="898786545">
    <w:abstractNumId w:val="2"/>
  </w:num>
  <w:num w:numId="3" w16cid:durableId="31931151">
    <w:abstractNumId w:val="3"/>
  </w:num>
  <w:num w:numId="4" w16cid:durableId="701174823">
    <w:abstractNumId w:val="0"/>
  </w:num>
  <w:num w:numId="5" w16cid:durableId="237138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74"/>
    <w:rsid w:val="00023201"/>
    <w:rsid w:val="00043A64"/>
    <w:rsid w:val="0007283E"/>
    <w:rsid w:val="00075623"/>
    <w:rsid w:val="00075BF7"/>
    <w:rsid w:val="000B1822"/>
    <w:rsid w:val="000C6557"/>
    <w:rsid w:val="000E063B"/>
    <w:rsid w:val="000E245F"/>
    <w:rsid w:val="000F3680"/>
    <w:rsid w:val="002141BC"/>
    <w:rsid w:val="00254DFE"/>
    <w:rsid w:val="00270A41"/>
    <w:rsid w:val="0029156D"/>
    <w:rsid w:val="00312E2C"/>
    <w:rsid w:val="0032182D"/>
    <w:rsid w:val="00343F9C"/>
    <w:rsid w:val="00347440"/>
    <w:rsid w:val="003869E3"/>
    <w:rsid w:val="003C2008"/>
    <w:rsid w:val="004D0D15"/>
    <w:rsid w:val="004D51AA"/>
    <w:rsid w:val="005D0D2F"/>
    <w:rsid w:val="006438C5"/>
    <w:rsid w:val="00643A3B"/>
    <w:rsid w:val="0064761D"/>
    <w:rsid w:val="00680703"/>
    <w:rsid w:val="007253B1"/>
    <w:rsid w:val="007343D9"/>
    <w:rsid w:val="007A4746"/>
    <w:rsid w:val="008427E5"/>
    <w:rsid w:val="00872D3E"/>
    <w:rsid w:val="00897454"/>
    <w:rsid w:val="00900089"/>
    <w:rsid w:val="00934B33"/>
    <w:rsid w:val="00943108"/>
    <w:rsid w:val="00973C70"/>
    <w:rsid w:val="0099530E"/>
    <w:rsid w:val="009C1487"/>
    <w:rsid w:val="009F302C"/>
    <w:rsid w:val="00A04A74"/>
    <w:rsid w:val="00A24782"/>
    <w:rsid w:val="00A3065F"/>
    <w:rsid w:val="00A72182"/>
    <w:rsid w:val="00A86478"/>
    <w:rsid w:val="00AD0C0C"/>
    <w:rsid w:val="00AD33B3"/>
    <w:rsid w:val="00AF6CE8"/>
    <w:rsid w:val="00B116DE"/>
    <w:rsid w:val="00B55158"/>
    <w:rsid w:val="00B65233"/>
    <w:rsid w:val="00BB12E3"/>
    <w:rsid w:val="00BE4818"/>
    <w:rsid w:val="00C603CE"/>
    <w:rsid w:val="00CA62D3"/>
    <w:rsid w:val="00CA694C"/>
    <w:rsid w:val="00CC1385"/>
    <w:rsid w:val="00D11834"/>
    <w:rsid w:val="00D5473D"/>
    <w:rsid w:val="00D651AD"/>
    <w:rsid w:val="00DF5E9B"/>
    <w:rsid w:val="00E333CF"/>
    <w:rsid w:val="00E862D6"/>
    <w:rsid w:val="00EF508F"/>
    <w:rsid w:val="00F3145A"/>
    <w:rsid w:val="00FE0B97"/>
    <w:rsid w:val="00FF0C17"/>
    <w:rsid w:val="00FF1D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8B2FE"/>
  <w15:chartTrackingRefBased/>
  <w15:docId w15:val="{8E45B796-970C-4919-BD1C-BFAF72C7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43D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5623"/>
    <w:pPr>
      <w:tabs>
        <w:tab w:val="center" w:pos="4153"/>
        <w:tab w:val="right" w:pos="8306"/>
      </w:tabs>
      <w:snapToGrid w:val="0"/>
    </w:pPr>
    <w:rPr>
      <w:sz w:val="20"/>
      <w:szCs w:val="20"/>
    </w:rPr>
  </w:style>
  <w:style w:type="character" w:customStyle="1" w:styleId="a4">
    <w:name w:val="頁首 字元"/>
    <w:basedOn w:val="a0"/>
    <w:link w:val="a3"/>
    <w:uiPriority w:val="99"/>
    <w:rsid w:val="00075623"/>
    <w:rPr>
      <w:sz w:val="20"/>
      <w:szCs w:val="20"/>
    </w:rPr>
  </w:style>
  <w:style w:type="paragraph" w:styleId="a5">
    <w:name w:val="footer"/>
    <w:basedOn w:val="a"/>
    <w:link w:val="a6"/>
    <w:uiPriority w:val="99"/>
    <w:unhideWhenUsed/>
    <w:rsid w:val="00075623"/>
    <w:pPr>
      <w:tabs>
        <w:tab w:val="center" w:pos="4153"/>
        <w:tab w:val="right" w:pos="8306"/>
      </w:tabs>
      <w:snapToGrid w:val="0"/>
    </w:pPr>
    <w:rPr>
      <w:sz w:val="20"/>
      <w:szCs w:val="20"/>
    </w:rPr>
  </w:style>
  <w:style w:type="character" w:customStyle="1" w:styleId="a6">
    <w:name w:val="頁尾 字元"/>
    <w:basedOn w:val="a0"/>
    <w:link w:val="a5"/>
    <w:uiPriority w:val="99"/>
    <w:rsid w:val="00075623"/>
    <w:rPr>
      <w:sz w:val="20"/>
      <w:szCs w:val="20"/>
    </w:rPr>
  </w:style>
  <w:style w:type="paragraph" w:styleId="a7">
    <w:name w:val="Title"/>
    <w:basedOn w:val="a"/>
    <w:next w:val="a"/>
    <w:link w:val="a8"/>
    <w:uiPriority w:val="10"/>
    <w:qFormat/>
    <w:rsid w:val="00075623"/>
    <w:pPr>
      <w:spacing w:before="240" w:after="60"/>
      <w:jc w:val="center"/>
      <w:outlineLvl w:val="0"/>
    </w:pPr>
    <w:rPr>
      <w:rFonts w:asciiTheme="majorHAnsi" w:eastAsiaTheme="majorEastAsia" w:hAnsiTheme="majorHAnsi" w:cstheme="majorBidi"/>
      <w:b/>
      <w:bCs/>
      <w:sz w:val="32"/>
      <w:szCs w:val="32"/>
    </w:rPr>
  </w:style>
  <w:style w:type="character" w:customStyle="1" w:styleId="a8">
    <w:name w:val="標題 字元"/>
    <w:basedOn w:val="a0"/>
    <w:link w:val="a7"/>
    <w:uiPriority w:val="10"/>
    <w:rsid w:val="00075623"/>
    <w:rPr>
      <w:rFonts w:asciiTheme="majorHAnsi" w:eastAsiaTheme="majorEastAsia" w:hAnsiTheme="majorHAnsi" w:cstheme="majorBidi"/>
      <w:b/>
      <w:bCs/>
      <w:sz w:val="32"/>
      <w:szCs w:val="32"/>
    </w:rPr>
  </w:style>
  <w:style w:type="paragraph" w:styleId="a9">
    <w:name w:val="List Paragraph"/>
    <w:aliases w:val="卑南壹,標題一,(二),List Paragraph,詳細說明,Footnote Sam,List Paragraph (numbered (a)),Text,Noise heading,RUS List,Rec para,Dot pt,F5 List Paragraph,No Spacing1,List Paragraph Char Char Char,Indicator Text,Numbered Para 1,Recommendation,numbered,L,表名,Figuras"/>
    <w:basedOn w:val="a"/>
    <w:link w:val="aa"/>
    <w:uiPriority w:val="34"/>
    <w:qFormat/>
    <w:rsid w:val="00075623"/>
    <w:pPr>
      <w:ind w:leftChars="200" w:left="480"/>
    </w:pPr>
  </w:style>
  <w:style w:type="character" w:customStyle="1" w:styleId="aa">
    <w:name w:val="清單段落 字元"/>
    <w:aliases w:val="卑南壹 字元,標題一 字元,(二)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9"/>
    <w:uiPriority w:val="34"/>
    <w:qFormat/>
    <w:locked/>
    <w:rsid w:val="00075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1</Pages>
  <Words>300</Words>
  <Characters>1714</Characters>
  <Application>Microsoft Office Word</Application>
  <DocSecurity>0</DocSecurity>
  <Lines>14</Lines>
  <Paragraphs>4</Paragraphs>
  <ScaleCrop>false</ScaleCrop>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周新桂</dc:creator>
  <cp:keywords/>
  <dc:description/>
  <cp:lastModifiedBy>崔予瑄</cp:lastModifiedBy>
  <cp:revision>46</cp:revision>
  <dcterms:created xsi:type="dcterms:W3CDTF">2023-03-15T08:00:00Z</dcterms:created>
  <dcterms:modified xsi:type="dcterms:W3CDTF">2023-09-25T06:36:00Z</dcterms:modified>
</cp:coreProperties>
</file>