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22D9C" w14:textId="08D23780" w:rsidR="00522BDB" w:rsidRDefault="00522BDB" w:rsidP="00522BD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6"/>
          <w:szCs w:val="36"/>
        </w:rPr>
        <w:t>桃園市旅遊景點優惠補助要點</w:t>
      </w:r>
    </w:p>
    <w:p w14:paraId="42CC631B" w14:textId="77777777" w:rsidR="00522BDB" w:rsidRPr="001954CD" w:rsidRDefault="00522BDB" w:rsidP="00522BDB">
      <w:pPr>
        <w:ind w:left="426" w:hangingChars="152" w:hanging="426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一、桃園市政府觀光旅遊局（以下簡稱本局）</w:t>
      </w:r>
      <w:r w:rsidRPr="005406B7">
        <w:rPr>
          <w:rFonts w:ascii="標楷體" w:eastAsia="標楷體" w:hAnsi="標楷體" w:hint="eastAsia"/>
          <w:sz w:val="28"/>
          <w:szCs w:val="28"/>
        </w:rPr>
        <w:t>為鼓勵本國國民</w:t>
      </w:r>
      <w:r>
        <w:rPr>
          <w:rFonts w:ascii="標楷體" w:eastAsia="標楷體" w:hAnsi="標楷體" w:hint="eastAsia"/>
          <w:sz w:val="28"/>
          <w:szCs w:val="28"/>
        </w:rPr>
        <w:t>至桃園</w:t>
      </w:r>
      <w:r w:rsidRPr="005406B7">
        <w:rPr>
          <w:rFonts w:ascii="標楷體" w:eastAsia="標楷體" w:hAnsi="標楷體" w:hint="eastAsia"/>
          <w:sz w:val="28"/>
          <w:szCs w:val="28"/>
        </w:rPr>
        <w:t>市（以下簡稱本市）</w:t>
      </w:r>
      <w:r>
        <w:rPr>
          <w:rFonts w:ascii="標楷體" w:eastAsia="標楷體" w:hAnsi="標楷體" w:hint="eastAsia"/>
          <w:sz w:val="28"/>
          <w:szCs w:val="28"/>
        </w:rPr>
        <w:t>觀光景點參訪及體驗</w:t>
      </w:r>
      <w:r w:rsidRPr="005406B7">
        <w:rPr>
          <w:rFonts w:ascii="標楷體" w:eastAsia="標楷體" w:hAnsi="標楷體" w:hint="eastAsia"/>
          <w:sz w:val="28"/>
          <w:szCs w:val="28"/>
        </w:rPr>
        <w:t>，達到振興觀光之目的，特訂定本</w:t>
      </w:r>
      <w:r>
        <w:rPr>
          <w:rFonts w:ascii="標楷體" w:eastAsia="標楷體" w:hAnsi="標楷體" w:hint="eastAsia"/>
          <w:sz w:val="28"/>
          <w:szCs w:val="28"/>
        </w:rPr>
        <w:t>要點</w:t>
      </w:r>
      <w:r w:rsidRPr="005406B7">
        <w:rPr>
          <w:rFonts w:ascii="標楷體" w:eastAsia="標楷體" w:hAnsi="標楷體" w:hint="eastAsia"/>
          <w:sz w:val="28"/>
          <w:szCs w:val="28"/>
        </w:rPr>
        <w:t>。</w:t>
      </w:r>
    </w:p>
    <w:p w14:paraId="3602EDCF" w14:textId="77777777" w:rsidR="00522BDB" w:rsidRPr="001954CD" w:rsidRDefault="00522BDB" w:rsidP="00522BDB">
      <w:pPr>
        <w:ind w:left="566" w:hangingChars="202" w:hanging="566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二、</w:t>
      </w:r>
      <w:r w:rsidRPr="005406B7">
        <w:rPr>
          <w:rFonts w:ascii="標楷體" w:eastAsia="標楷體" w:hAnsi="標楷體"/>
          <w:sz w:val="28"/>
          <w:szCs w:val="28"/>
        </w:rPr>
        <w:t>本要點補助對象</w:t>
      </w:r>
      <w:r>
        <w:rPr>
          <w:rFonts w:ascii="標楷體" w:eastAsia="標楷體" w:hAnsi="標楷體" w:hint="eastAsia"/>
          <w:sz w:val="28"/>
          <w:szCs w:val="28"/>
        </w:rPr>
        <w:t>為本市觀光旅遊相關業者</w:t>
      </w:r>
      <w:r w:rsidRPr="005406B7"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</w:t>
      </w:r>
      <w:r w:rsidRPr="005406B7">
        <w:rPr>
          <w:rFonts w:ascii="標楷體" w:eastAsia="標楷體" w:hAnsi="標楷體"/>
          <w:sz w:val="28"/>
          <w:szCs w:val="28"/>
        </w:rPr>
        <w:t>經向本局申請並核准參加「</w:t>
      </w:r>
      <w:r>
        <w:rPr>
          <w:rFonts w:ascii="標楷體" w:eastAsia="標楷體" w:hAnsi="標楷體" w:hint="eastAsia"/>
          <w:sz w:val="28"/>
          <w:szCs w:val="28"/>
        </w:rPr>
        <w:t>加倍愛桃園景點買一送一</w:t>
      </w:r>
      <w:r w:rsidRPr="005406B7">
        <w:rPr>
          <w:rFonts w:ascii="標楷體" w:eastAsia="標楷體" w:hAnsi="標楷體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優惠補助</w:t>
      </w:r>
      <w:r w:rsidRPr="005406B7">
        <w:rPr>
          <w:rFonts w:ascii="標楷體" w:eastAsia="標楷體" w:hAnsi="標楷體"/>
          <w:sz w:val="28"/>
          <w:szCs w:val="28"/>
        </w:rPr>
        <w:t>之</w:t>
      </w:r>
      <w:r>
        <w:rPr>
          <w:rFonts w:ascii="標楷體" w:eastAsia="標楷體" w:hAnsi="標楷體" w:hint="eastAsia"/>
          <w:sz w:val="28"/>
          <w:szCs w:val="28"/>
        </w:rPr>
        <w:t>相關</w:t>
      </w:r>
      <w:r w:rsidRPr="005406B7">
        <w:rPr>
          <w:rFonts w:ascii="標楷體" w:eastAsia="標楷體" w:hAnsi="標楷體"/>
          <w:sz w:val="28"/>
          <w:szCs w:val="28"/>
        </w:rPr>
        <w:t>業</w:t>
      </w:r>
      <w:r>
        <w:rPr>
          <w:rFonts w:ascii="標楷體" w:eastAsia="標楷體" w:hAnsi="標楷體" w:hint="eastAsia"/>
          <w:sz w:val="28"/>
          <w:szCs w:val="28"/>
        </w:rPr>
        <w:t>者</w:t>
      </w:r>
      <w:r w:rsidRPr="005406B7">
        <w:rPr>
          <w:rFonts w:ascii="標楷體" w:eastAsia="標楷體" w:hAnsi="標楷體"/>
          <w:sz w:val="28"/>
          <w:szCs w:val="28"/>
        </w:rPr>
        <w:t>。</w:t>
      </w:r>
    </w:p>
    <w:p w14:paraId="2969F75E" w14:textId="77777777" w:rsidR="00522BDB" w:rsidRPr="001954CD" w:rsidRDefault="00522BDB" w:rsidP="00522BDB">
      <w:pPr>
        <w:ind w:left="566" w:hangingChars="202" w:hanging="566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三、</w:t>
      </w:r>
      <w:r w:rsidRPr="005406B7">
        <w:rPr>
          <w:rFonts w:ascii="標楷體" w:eastAsia="標楷體" w:hAnsi="標楷體"/>
          <w:sz w:val="28"/>
          <w:szCs w:val="28"/>
        </w:rPr>
        <w:t>本要點補助</w:t>
      </w:r>
      <w:r>
        <w:rPr>
          <w:rFonts w:ascii="標楷體" w:eastAsia="標楷體" w:hAnsi="標楷體" w:hint="eastAsia"/>
          <w:sz w:val="28"/>
          <w:szCs w:val="28"/>
        </w:rPr>
        <w:t>期間：中華民國一百十年八月三十日起至十月三十一日止</w:t>
      </w:r>
      <w:r w:rsidRPr="005406B7"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另</w:t>
      </w:r>
      <w:r w:rsidRPr="005406B7">
        <w:rPr>
          <w:rFonts w:ascii="標楷體" w:eastAsia="標楷體" w:hAnsi="標楷體"/>
          <w:sz w:val="28"/>
          <w:szCs w:val="28"/>
        </w:rPr>
        <w:t>受理申請</w:t>
      </w:r>
      <w:proofErr w:type="gramStart"/>
      <w:r w:rsidRPr="005406B7">
        <w:rPr>
          <w:rFonts w:ascii="標楷體" w:eastAsia="標楷體" w:hAnsi="標楷體"/>
          <w:sz w:val="28"/>
          <w:szCs w:val="28"/>
        </w:rPr>
        <w:t>期間、</w:t>
      </w:r>
      <w:proofErr w:type="gramEnd"/>
      <w:r w:rsidRPr="005406B7">
        <w:rPr>
          <w:rFonts w:ascii="標楷體" w:eastAsia="標楷體" w:hAnsi="標楷體"/>
          <w:sz w:val="28"/>
          <w:szCs w:val="28"/>
        </w:rPr>
        <w:t>申請方式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Pr="005406B7">
        <w:rPr>
          <w:rFonts w:ascii="標楷體" w:eastAsia="標楷體" w:hAnsi="標楷體"/>
          <w:sz w:val="28"/>
          <w:szCs w:val="28"/>
        </w:rPr>
        <w:t>補助額度上限，由本局於本局網站公告之。</w:t>
      </w:r>
    </w:p>
    <w:p w14:paraId="61438A78" w14:textId="77777777" w:rsidR="00522BDB" w:rsidRPr="001954CD" w:rsidRDefault="00522BDB" w:rsidP="00522BDB">
      <w:pPr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四、本</w:t>
      </w:r>
      <w:r>
        <w:rPr>
          <w:rFonts w:ascii="標楷體" w:eastAsia="標楷體" w:hAnsi="標楷體" w:hint="eastAsia"/>
          <w:sz w:val="28"/>
          <w:szCs w:val="28"/>
        </w:rPr>
        <w:t>要點</w:t>
      </w:r>
      <w:r w:rsidRPr="001954CD">
        <w:rPr>
          <w:rFonts w:ascii="標楷體" w:eastAsia="標楷體" w:hAnsi="標楷體" w:hint="eastAsia"/>
          <w:sz w:val="28"/>
          <w:szCs w:val="28"/>
        </w:rPr>
        <w:t>之補助條件及補助基準如下：</w:t>
      </w:r>
    </w:p>
    <w:p w14:paraId="7723F5B5" w14:textId="77777777" w:rsidR="00522BDB" w:rsidRPr="001954CD" w:rsidRDefault="00522BDB" w:rsidP="00522BDB">
      <w:pPr>
        <w:ind w:leftChars="200" w:left="1040" w:hangingChars="200" w:hanging="56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)</w:t>
      </w:r>
      <w:r w:rsidRPr="001A4124">
        <w:rPr>
          <w:rFonts w:ascii="標楷體" w:eastAsia="標楷體" w:hAnsi="標楷體"/>
          <w:sz w:val="28"/>
          <w:szCs w:val="28"/>
        </w:rPr>
        <w:t>本國國民於補助日期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本局</w:t>
      </w:r>
      <w:r w:rsidRPr="005406B7">
        <w:rPr>
          <w:rFonts w:ascii="標楷體" w:eastAsia="標楷體" w:hAnsi="標楷體"/>
          <w:sz w:val="28"/>
          <w:szCs w:val="28"/>
        </w:rPr>
        <w:t>核准參加</w:t>
      </w:r>
      <w:r>
        <w:rPr>
          <w:rFonts w:ascii="標楷體" w:eastAsia="標楷體" w:hAnsi="標楷體" w:hint="eastAsia"/>
          <w:sz w:val="28"/>
          <w:szCs w:val="28"/>
        </w:rPr>
        <w:t>之相關業者消費</w:t>
      </w:r>
      <w:r w:rsidRPr="001A4124">
        <w:rPr>
          <w:rFonts w:ascii="標楷體" w:eastAsia="標楷體" w:hAnsi="標楷體"/>
          <w:sz w:val="28"/>
          <w:szCs w:val="28"/>
        </w:rPr>
        <w:t>，該業</w:t>
      </w:r>
      <w:r>
        <w:rPr>
          <w:rFonts w:ascii="標楷體" w:eastAsia="標楷體" w:hAnsi="標楷體" w:hint="eastAsia"/>
          <w:sz w:val="28"/>
          <w:szCs w:val="28"/>
        </w:rPr>
        <w:t>者</w:t>
      </w:r>
      <w:r w:rsidRPr="001A4124">
        <w:rPr>
          <w:rFonts w:ascii="標楷體" w:eastAsia="標楷體" w:hAnsi="標楷體"/>
          <w:sz w:val="28"/>
          <w:szCs w:val="28"/>
        </w:rPr>
        <w:t>得申請補助</w:t>
      </w:r>
      <w:r w:rsidRPr="001954CD">
        <w:rPr>
          <w:rFonts w:ascii="標楷體" w:eastAsia="標楷體" w:hAnsi="標楷體" w:hint="eastAsia"/>
          <w:sz w:val="28"/>
          <w:szCs w:val="28"/>
        </w:rPr>
        <w:t>。</w:t>
      </w:r>
    </w:p>
    <w:p w14:paraId="399611F9" w14:textId="77777777" w:rsidR="00522BDB" w:rsidRPr="001954CD" w:rsidRDefault="00522BDB" w:rsidP="00522BDB">
      <w:pPr>
        <w:ind w:leftChars="200" w:left="1040" w:hangingChars="200" w:hanging="56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(二)</w:t>
      </w:r>
      <w:r w:rsidRPr="001A4124">
        <w:rPr>
          <w:rFonts w:ascii="標楷體" w:eastAsia="標楷體" w:hAnsi="標楷體"/>
          <w:sz w:val="28"/>
          <w:szCs w:val="28"/>
        </w:rPr>
        <w:t>補助金額以每人新臺幣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>
        <w:rPr>
          <w:rFonts w:ascii="標楷體" w:eastAsia="標楷體" w:hAnsi="標楷體" w:hint="eastAsia"/>
          <w:sz w:val="28"/>
          <w:szCs w:val="28"/>
        </w:rPr>
        <w:t>百</w:t>
      </w:r>
      <w:r w:rsidRPr="001A4124">
        <w:rPr>
          <w:rFonts w:ascii="標楷體" w:eastAsia="標楷體" w:hAnsi="標楷體"/>
          <w:sz w:val="28"/>
          <w:szCs w:val="28"/>
        </w:rPr>
        <w:t>元為上限</w:t>
      </w:r>
      <w:r w:rsidRPr="001954CD">
        <w:rPr>
          <w:rFonts w:ascii="標楷體" w:eastAsia="標楷體" w:hAnsi="標楷體" w:hint="eastAsia"/>
          <w:sz w:val="28"/>
          <w:szCs w:val="28"/>
        </w:rPr>
        <w:t>。</w:t>
      </w:r>
    </w:p>
    <w:p w14:paraId="4D3C429E" w14:textId="77777777" w:rsidR="00522BDB" w:rsidRPr="001954CD" w:rsidRDefault="00522BDB" w:rsidP="00522BDB">
      <w:pPr>
        <w:ind w:leftChars="200" w:left="48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(三)</w:t>
      </w:r>
      <w:r w:rsidRPr="001A4124">
        <w:rPr>
          <w:rFonts w:ascii="標楷體" w:eastAsia="標楷體" w:hAnsi="標楷體"/>
          <w:sz w:val="28"/>
          <w:szCs w:val="28"/>
        </w:rPr>
        <w:t>申請補助，每一本國國民以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1A4124">
        <w:rPr>
          <w:rFonts w:ascii="標楷體" w:eastAsia="標楷體" w:hAnsi="標楷體"/>
          <w:sz w:val="28"/>
          <w:szCs w:val="28"/>
        </w:rPr>
        <w:t>次為限</w:t>
      </w:r>
      <w:r w:rsidRPr="001954CD">
        <w:rPr>
          <w:rFonts w:ascii="標楷體" w:eastAsia="標楷體" w:hAnsi="標楷體" w:hint="eastAsia"/>
          <w:sz w:val="28"/>
          <w:szCs w:val="28"/>
        </w:rPr>
        <w:t>。</w:t>
      </w:r>
    </w:p>
    <w:p w14:paraId="1BD473FA" w14:textId="77777777" w:rsidR="00522BDB" w:rsidRPr="001954CD" w:rsidRDefault="00522BDB" w:rsidP="00522BDB">
      <w:pPr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五、申請者應檢附之文件、申請程序、經費請撥及核銷程序如下：</w:t>
      </w:r>
    </w:p>
    <w:p w14:paraId="407209B9" w14:textId="77777777" w:rsidR="00522BDB" w:rsidRPr="001954CD" w:rsidRDefault="00522BDB" w:rsidP="00522BDB">
      <w:pPr>
        <w:ind w:leftChars="200" w:left="48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)申請者請領補助款應檢具下列文件向本局提出申請：</w:t>
      </w:r>
    </w:p>
    <w:p w14:paraId="71EBD81E" w14:textId="77777777" w:rsidR="00522BDB" w:rsidRPr="00F4601D" w:rsidRDefault="00522BDB" w:rsidP="00522BDB">
      <w:pPr>
        <w:autoSpaceDE w:val="0"/>
        <w:autoSpaceDN w:val="0"/>
        <w:spacing w:before="55"/>
        <w:ind w:leftChars="351" w:left="2567" w:rightChars="-38" w:right="-91" w:hanging="1725"/>
        <w:rPr>
          <w:rFonts w:ascii="標楷體" w:eastAsia="標楷體" w:hAnsi="標楷體" w:hint="eastAsia"/>
          <w:sz w:val="28"/>
          <w:szCs w:val="28"/>
        </w:rPr>
      </w:pPr>
      <w:r w:rsidRPr="00F4601D">
        <w:rPr>
          <w:rFonts w:ascii="標楷體" w:eastAsia="標楷體" w:hAnsi="標楷體" w:hint="eastAsia"/>
          <w:sz w:val="28"/>
          <w:szCs w:val="28"/>
        </w:rPr>
        <w:t>1. 申請補助經費之領據。</w:t>
      </w:r>
    </w:p>
    <w:p w14:paraId="7FCEF5E6" w14:textId="77777777" w:rsidR="00522BDB" w:rsidRPr="00F4601D" w:rsidRDefault="00522BDB" w:rsidP="00522BDB">
      <w:pPr>
        <w:autoSpaceDE w:val="0"/>
        <w:autoSpaceDN w:val="0"/>
        <w:spacing w:before="55"/>
        <w:ind w:leftChars="351" w:left="2567" w:rightChars="-38" w:right="-91" w:hanging="1725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</w:t>
      </w:r>
      <w:r w:rsidRPr="00F4601D">
        <w:rPr>
          <w:rFonts w:ascii="標楷體" w:eastAsia="標楷體" w:hAnsi="標楷體" w:hint="eastAsia"/>
          <w:sz w:val="28"/>
          <w:szCs w:val="28"/>
        </w:rPr>
        <w:t>. 匯款帳戶存摺影本。</w:t>
      </w:r>
    </w:p>
    <w:p w14:paraId="41BC7443" w14:textId="77777777" w:rsidR="00522BDB" w:rsidRDefault="00522BDB" w:rsidP="00522BDB">
      <w:pPr>
        <w:autoSpaceDE w:val="0"/>
        <w:autoSpaceDN w:val="0"/>
        <w:spacing w:before="55"/>
        <w:ind w:leftChars="351" w:left="2566" w:rightChars="-38" w:right="-91" w:hanging="172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Pr="00F4601D">
        <w:rPr>
          <w:rFonts w:ascii="標楷體" w:eastAsia="標楷體" w:hAnsi="標楷體" w:hint="eastAsia"/>
          <w:sz w:val="28"/>
          <w:szCs w:val="28"/>
        </w:rPr>
        <w:t xml:space="preserve">. </w:t>
      </w:r>
      <w:r>
        <w:rPr>
          <w:rFonts w:ascii="標楷體" w:eastAsia="標楷體" w:hAnsi="標楷體" w:hint="eastAsia"/>
          <w:sz w:val="28"/>
          <w:szCs w:val="28"/>
        </w:rPr>
        <w:t>景點優惠憑證正本(總額發票或收據，黏貼於原始憑證用紙</w:t>
      </w:r>
      <w:r>
        <w:rPr>
          <w:rFonts w:ascii="標楷體" w:eastAsia="標楷體" w:hAnsi="標楷體"/>
          <w:sz w:val="28"/>
          <w:szCs w:val="28"/>
        </w:rPr>
        <w:t>)</w:t>
      </w:r>
    </w:p>
    <w:p w14:paraId="75C503FB" w14:textId="77777777" w:rsidR="00522BDB" w:rsidRPr="003435BA" w:rsidRDefault="00522BDB" w:rsidP="00522BDB">
      <w:pPr>
        <w:autoSpaceDE w:val="0"/>
        <w:autoSpaceDN w:val="0"/>
        <w:spacing w:before="55"/>
        <w:ind w:leftChars="351" w:left="1296" w:hanging="454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4. </w:t>
      </w:r>
      <w:r w:rsidRPr="003435BA">
        <w:rPr>
          <w:rFonts w:ascii="標楷體" w:eastAsia="標楷體" w:hAnsi="標楷體" w:hint="eastAsia"/>
          <w:sz w:val="28"/>
          <w:szCs w:val="28"/>
        </w:rPr>
        <w:t>切結書</w:t>
      </w:r>
      <w:r w:rsidRPr="00F4601D">
        <w:rPr>
          <w:rFonts w:ascii="標楷體" w:eastAsia="標楷體" w:hAnsi="標楷體" w:hint="eastAsia"/>
          <w:sz w:val="28"/>
          <w:szCs w:val="28"/>
        </w:rPr>
        <w:t>。</w:t>
      </w:r>
    </w:p>
    <w:p w14:paraId="2236A5A1" w14:textId="77777777" w:rsidR="00522BDB" w:rsidRPr="001954CD" w:rsidRDefault="00522BDB" w:rsidP="00522BDB">
      <w:pPr>
        <w:ind w:leftChars="200" w:left="1320" w:right="-2" w:hangingChars="300" w:hanging="84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（二）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申請者檢附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之申請文件不全，經本局通知限期補正，屆期未補正或補正不全者，不予受理。</w:t>
      </w:r>
    </w:p>
    <w:p w14:paraId="257CC544" w14:textId="77777777" w:rsidR="00522BDB" w:rsidRPr="001954CD" w:rsidRDefault="00522BDB" w:rsidP="00522BDB">
      <w:pPr>
        <w:ind w:leftChars="200" w:left="1320" w:right="-2" w:hangingChars="300" w:hanging="84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（三）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申請者檢附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第一款所定文件或原始憑證本局認有疑義者，本局得要求申請者限期說明並提供相關證明文件；屆期未提出說明、未提供相關證明文件或經審核與本</w:t>
      </w:r>
      <w:r>
        <w:rPr>
          <w:rFonts w:ascii="標楷體" w:eastAsia="標楷體" w:hAnsi="標楷體" w:hint="eastAsia"/>
          <w:sz w:val="28"/>
          <w:szCs w:val="28"/>
        </w:rPr>
        <w:t>要點</w:t>
      </w:r>
      <w:r w:rsidRPr="001954CD">
        <w:rPr>
          <w:rFonts w:ascii="標楷體" w:eastAsia="標楷體" w:hAnsi="標楷體" w:hint="eastAsia"/>
          <w:sz w:val="28"/>
          <w:szCs w:val="28"/>
        </w:rPr>
        <w:t>規定不符者，本局得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為駁回，不予補助。</w:t>
      </w:r>
    </w:p>
    <w:p w14:paraId="3EA888E3" w14:textId="77777777" w:rsidR="00522BDB" w:rsidRPr="001954CD" w:rsidRDefault="00522BDB" w:rsidP="00522BDB">
      <w:pPr>
        <w:ind w:leftChars="200" w:left="1320" w:right="-2" w:hangingChars="300" w:hanging="84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（四）經審核通過之申請補助案件，</w:t>
      </w:r>
      <w:r w:rsidRPr="007304F5">
        <w:rPr>
          <w:rFonts w:ascii="標楷體" w:eastAsia="標楷體" w:hAnsi="標楷體" w:hint="eastAsia"/>
          <w:sz w:val="28"/>
          <w:szCs w:val="28"/>
        </w:rPr>
        <w:t>將以電匯轉帳方式將補助款</w:t>
      </w:r>
      <w:proofErr w:type="gramStart"/>
      <w:r w:rsidRPr="007304F5">
        <w:rPr>
          <w:rFonts w:ascii="標楷體" w:eastAsia="標楷體" w:hAnsi="標楷體" w:hint="eastAsia"/>
          <w:sz w:val="28"/>
          <w:szCs w:val="28"/>
        </w:rPr>
        <w:t>撥入</w:t>
      </w:r>
      <w:r>
        <w:rPr>
          <w:rFonts w:ascii="標楷體" w:eastAsia="標楷體" w:hAnsi="標楷體" w:hint="eastAsia"/>
          <w:sz w:val="28"/>
          <w:szCs w:val="28"/>
        </w:rPr>
        <w:t>請領</w:t>
      </w:r>
      <w:proofErr w:type="gramEnd"/>
      <w:r>
        <w:rPr>
          <w:rFonts w:ascii="標楷體" w:eastAsia="標楷體" w:hAnsi="標楷體" w:hint="eastAsia"/>
          <w:sz w:val="28"/>
          <w:szCs w:val="28"/>
        </w:rPr>
        <w:t>補助款時提供</w:t>
      </w:r>
      <w:r w:rsidRPr="007304F5">
        <w:rPr>
          <w:rFonts w:ascii="標楷體" w:eastAsia="標楷體" w:hAnsi="標楷體" w:hint="eastAsia"/>
          <w:sz w:val="28"/>
          <w:szCs w:val="28"/>
        </w:rPr>
        <w:t>之金融機構指定帳號；</w:t>
      </w:r>
      <w:proofErr w:type="gramStart"/>
      <w:r w:rsidRPr="007304F5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7304F5">
        <w:rPr>
          <w:rFonts w:ascii="標楷體" w:eastAsia="標楷體" w:hAnsi="標楷體" w:hint="eastAsia"/>
          <w:sz w:val="28"/>
          <w:szCs w:val="28"/>
        </w:rPr>
        <w:t>另行函文通知。</w:t>
      </w:r>
    </w:p>
    <w:p w14:paraId="6298355E" w14:textId="77777777" w:rsidR="00522BDB" w:rsidRPr="001954CD" w:rsidRDefault="00522BDB" w:rsidP="00522BDB">
      <w:pPr>
        <w:ind w:leftChars="200" w:left="1320" w:right="-2" w:hangingChars="300" w:hanging="84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（五）申請者提送申請文件之期限公告於本局網站，逾期者視同放棄申請之權利。</w:t>
      </w:r>
    </w:p>
    <w:p w14:paraId="04444D3D" w14:textId="77777777" w:rsidR="00522BDB" w:rsidRPr="001954CD" w:rsidRDefault="00522BDB" w:rsidP="00522BDB">
      <w:pPr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六、本局為審核申請補助案件，得要求申請人配合調查。</w:t>
      </w:r>
    </w:p>
    <w:p w14:paraId="4B53DAD3" w14:textId="77777777" w:rsidR="00522BDB" w:rsidRPr="001954CD" w:rsidRDefault="00522BDB" w:rsidP="00522BDB">
      <w:pPr>
        <w:ind w:left="560" w:hangingChars="200" w:hanging="56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七、受補助者有下列情形之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者，本局得視情節輕重，撤銷或廢止原核准補助處分之全部或一部，並命其返還全部或一部補助款：</w:t>
      </w:r>
    </w:p>
    <w:p w14:paraId="6AFEBD4C" w14:textId="77777777" w:rsidR="00522BDB" w:rsidRPr="001954CD" w:rsidRDefault="00522BDB" w:rsidP="00522BDB">
      <w:pPr>
        <w:ind w:leftChars="200" w:left="1180" w:hangingChars="250" w:hanging="70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) 以詐欺、脅迫、賄賂、隱瞞、提供不實資料或其他不正當之方法而獲得補助。</w:t>
      </w:r>
    </w:p>
    <w:p w14:paraId="49B0F4FC" w14:textId="77777777" w:rsidR="00522BDB" w:rsidRPr="001954CD" w:rsidRDefault="00522BDB" w:rsidP="00522BDB">
      <w:pPr>
        <w:ind w:leftChars="200" w:left="1180" w:hangingChars="250" w:hanging="70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 xml:space="preserve">(二) </w:t>
      </w:r>
      <w:r w:rsidRPr="00D37599">
        <w:rPr>
          <w:rFonts w:ascii="標楷體" w:eastAsia="標楷體" w:hAnsi="標楷體" w:hint="eastAsia"/>
          <w:sz w:val="28"/>
          <w:szCs w:val="28"/>
        </w:rPr>
        <w:t>未於活動期間配合本局推廣旅遊或本市各類觀光活動，且未於本國國民</w:t>
      </w:r>
      <w:r>
        <w:rPr>
          <w:rFonts w:ascii="標楷體" w:eastAsia="標楷體" w:hAnsi="標楷體" w:hint="eastAsia"/>
          <w:sz w:val="28"/>
          <w:szCs w:val="28"/>
        </w:rPr>
        <w:t>參訪消費</w:t>
      </w:r>
      <w:r w:rsidRPr="00D37599">
        <w:rPr>
          <w:rFonts w:ascii="標楷體" w:eastAsia="標楷體" w:hAnsi="標楷體" w:hint="eastAsia"/>
          <w:sz w:val="28"/>
          <w:szCs w:val="28"/>
        </w:rPr>
        <w:t>時妥善轉知活動資訊。</w:t>
      </w:r>
    </w:p>
    <w:p w14:paraId="24B34270" w14:textId="77777777" w:rsidR="00522BDB" w:rsidRPr="001954CD" w:rsidRDefault="00522BDB" w:rsidP="00522BDB">
      <w:pPr>
        <w:ind w:leftChars="200" w:left="48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(三) 其他違反本</w:t>
      </w:r>
      <w:r>
        <w:rPr>
          <w:rFonts w:ascii="標楷體" w:eastAsia="標楷體" w:hAnsi="標楷體" w:hint="eastAsia"/>
          <w:sz w:val="28"/>
          <w:szCs w:val="28"/>
        </w:rPr>
        <w:t>要點</w:t>
      </w:r>
      <w:r w:rsidRPr="001954CD">
        <w:rPr>
          <w:rFonts w:ascii="標楷體" w:eastAsia="標楷體" w:hAnsi="標楷體" w:hint="eastAsia"/>
          <w:sz w:val="28"/>
          <w:szCs w:val="28"/>
        </w:rPr>
        <w:t>或相關法令規定之情事。</w:t>
      </w:r>
    </w:p>
    <w:p w14:paraId="0C0882D4" w14:textId="77777777" w:rsidR="00522BDB" w:rsidRPr="001954CD" w:rsidRDefault="00522BDB" w:rsidP="00522BDB">
      <w:pPr>
        <w:ind w:leftChars="200" w:left="48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有前項各款情事者，本局得依情節輕重，對該受補助者停止申請本</w:t>
      </w:r>
      <w:r>
        <w:rPr>
          <w:rFonts w:ascii="標楷體" w:eastAsia="標楷體" w:hAnsi="標楷體" w:hint="eastAsia"/>
          <w:sz w:val="28"/>
          <w:szCs w:val="28"/>
        </w:rPr>
        <w:t>要</w:t>
      </w:r>
      <w:r>
        <w:rPr>
          <w:rFonts w:ascii="標楷體" w:eastAsia="標楷體" w:hAnsi="標楷體" w:hint="eastAsia"/>
          <w:sz w:val="28"/>
          <w:szCs w:val="28"/>
        </w:rPr>
        <w:lastRenderedPageBreak/>
        <w:t>點</w:t>
      </w:r>
      <w:r w:rsidRPr="001954CD">
        <w:rPr>
          <w:rFonts w:ascii="標楷體" w:eastAsia="標楷體" w:hAnsi="標楷體" w:hint="eastAsia"/>
          <w:sz w:val="28"/>
          <w:szCs w:val="28"/>
        </w:rPr>
        <w:t>之補助。</w:t>
      </w:r>
    </w:p>
    <w:p w14:paraId="3D8FC513" w14:textId="77777777" w:rsidR="00522BDB" w:rsidRPr="001954CD" w:rsidRDefault="00522BDB" w:rsidP="00522BDB">
      <w:pPr>
        <w:ind w:left="560" w:hangingChars="200" w:hanging="560"/>
        <w:rPr>
          <w:rFonts w:ascii="標楷體" w:eastAsia="標楷體" w:hAnsi="標楷體" w:hint="eastAsia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八、申請者向本局申請補助涉及個人資料事項者，應依個人資料保護法相關規定辦理，不得作其他使用。</w:t>
      </w:r>
    </w:p>
    <w:p w14:paraId="4F883D5F" w14:textId="77777777" w:rsidR="00522BDB" w:rsidRDefault="00522BDB" w:rsidP="00522BDB">
      <w:pPr>
        <w:rPr>
          <w:rFonts w:ascii="標楷體" w:eastAsia="標楷體" w:hAnsi="標楷體"/>
          <w:sz w:val="28"/>
          <w:szCs w:val="28"/>
        </w:rPr>
      </w:pPr>
      <w:r w:rsidRPr="001954CD">
        <w:rPr>
          <w:rFonts w:ascii="標楷體" w:eastAsia="標楷體" w:hAnsi="標楷體" w:hint="eastAsia"/>
          <w:sz w:val="28"/>
          <w:szCs w:val="28"/>
        </w:rPr>
        <w:t>九、本</w:t>
      </w:r>
      <w:r>
        <w:rPr>
          <w:rFonts w:ascii="標楷體" w:eastAsia="標楷體" w:hAnsi="標楷體" w:hint="eastAsia"/>
          <w:sz w:val="28"/>
          <w:szCs w:val="28"/>
        </w:rPr>
        <w:t>要點</w:t>
      </w:r>
      <w:proofErr w:type="gramStart"/>
      <w:r w:rsidRPr="001954CD">
        <w:rPr>
          <w:rFonts w:ascii="標楷體" w:eastAsia="標楷體" w:hAnsi="標楷體" w:hint="eastAsia"/>
          <w:sz w:val="28"/>
          <w:szCs w:val="28"/>
        </w:rPr>
        <w:t>所定書表</w:t>
      </w:r>
      <w:proofErr w:type="gramEnd"/>
      <w:r w:rsidRPr="001954CD">
        <w:rPr>
          <w:rFonts w:ascii="標楷體" w:eastAsia="標楷體" w:hAnsi="標楷體" w:hint="eastAsia"/>
          <w:sz w:val="28"/>
          <w:szCs w:val="28"/>
        </w:rPr>
        <w:t>格式由本局定之。</w:t>
      </w:r>
    </w:p>
    <w:p w14:paraId="38A74CB0" w14:textId="77777777" w:rsidR="00522BDB" w:rsidRPr="00FA545B" w:rsidRDefault="00522BDB" w:rsidP="00522BDB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十、本要點相關補助說明由本局於本局網站公告之。</w:t>
      </w:r>
    </w:p>
    <w:p w14:paraId="1B964E40" w14:textId="77777777" w:rsidR="00522BDB" w:rsidRPr="00522BDB" w:rsidRDefault="00522BDB"/>
    <w:sectPr w:rsidR="00522BDB" w:rsidRPr="00522BDB" w:rsidSect="00A02BE1">
      <w:pgSz w:w="11906" w:h="16838"/>
      <w:pgMar w:top="1134" w:right="1418" w:bottom="1134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DB"/>
    <w:rsid w:val="0052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9CC12"/>
  <w15:chartTrackingRefBased/>
  <w15:docId w15:val="{23F29528-2788-4FEC-800A-3E66B53B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B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侯昕伶</dc:creator>
  <cp:keywords/>
  <dc:description/>
  <cp:lastModifiedBy>侯昕伶</cp:lastModifiedBy>
  <cp:revision>1</cp:revision>
  <cp:lastPrinted>2021-08-16T01:07:00Z</cp:lastPrinted>
  <dcterms:created xsi:type="dcterms:W3CDTF">2021-08-16T01:06:00Z</dcterms:created>
  <dcterms:modified xsi:type="dcterms:W3CDTF">2021-08-16T01:07:00Z</dcterms:modified>
</cp:coreProperties>
</file>