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E" w:rsidRPr="00BA581A" w:rsidRDefault="00230B3E" w:rsidP="00230B3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A581A">
        <w:rPr>
          <w:rFonts w:ascii="標楷體" w:eastAsia="標楷體" w:hAnsi="標楷體" w:hint="eastAsia"/>
          <w:b/>
          <w:sz w:val="44"/>
          <w:szCs w:val="44"/>
        </w:rPr>
        <w:t>各國旅客來</w:t>
      </w:r>
      <w:proofErr w:type="gramStart"/>
      <w:r w:rsidRPr="00BA581A">
        <w:rPr>
          <w:rFonts w:ascii="標楷體" w:eastAsia="標楷體" w:hAnsi="標楷體" w:hint="eastAsia"/>
          <w:b/>
          <w:sz w:val="44"/>
          <w:szCs w:val="44"/>
        </w:rPr>
        <w:t>桃園旅宿人次</w:t>
      </w:r>
      <w:proofErr w:type="gramEnd"/>
      <w:r w:rsidRPr="00BA581A">
        <w:rPr>
          <w:rFonts w:ascii="標楷體" w:eastAsia="標楷體" w:hAnsi="標楷體" w:hint="eastAsia"/>
          <w:b/>
          <w:sz w:val="44"/>
          <w:szCs w:val="44"/>
        </w:rPr>
        <w:t>概況</w:t>
      </w:r>
    </w:p>
    <w:p w:rsidR="00141A4D" w:rsidRDefault="00141A4D" w:rsidP="00141A4D">
      <w:pPr>
        <w:rPr>
          <w:rFonts w:ascii="標楷體" w:eastAsia="標楷體" w:hAnsi="標楷體"/>
        </w:rPr>
      </w:pPr>
      <w:r w:rsidRPr="00141A4D">
        <w:rPr>
          <w:rFonts w:ascii="標楷體" w:eastAsia="標楷體" w:hAnsi="標楷體" w:hint="eastAsia"/>
        </w:rPr>
        <w:t>發稿單位：</w:t>
      </w:r>
      <w:r w:rsidR="00F55289">
        <w:rPr>
          <w:rFonts w:ascii="標楷體" w:eastAsia="標楷體" w:hAnsi="標楷體" w:hint="eastAsia"/>
        </w:rPr>
        <w:t>桃園市政府觀光旅遊局</w:t>
      </w:r>
    </w:p>
    <w:p w:rsidR="00141A4D" w:rsidRDefault="00141A4D" w:rsidP="00141A4D">
      <w:pPr>
        <w:rPr>
          <w:rFonts w:ascii="標楷體" w:eastAsia="標楷體" w:hAnsi="標楷體"/>
        </w:rPr>
      </w:pPr>
      <w:r w:rsidRPr="00141A4D">
        <w:rPr>
          <w:rFonts w:ascii="標楷體" w:eastAsia="標楷體" w:hAnsi="標楷體" w:hint="eastAsia"/>
        </w:rPr>
        <w:t>發稿日期：</w:t>
      </w:r>
      <w:r w:rsidR="00F55289">
        <w:rPr>
          <w:rFonts w:ascii="標楷體" w:eastAsia="標楷體" w:hAnsi="標楷體" w:hint="eastAsia"/>
        </w:rPr>
        <w:t>106年8月</w:t>
      </w:r>
    </w:p>
    <w:p w:rsidR="00141A4D" w:rsidRPr="00141A4D" w:rsidRDefault="00141A4D" w:rsidP="00141A4D">
      <w:pPr>
        <w:rPr>
          <w:rFonts w:ascii="標楷體" w:eastAsia="標楷體" w:hAnsi="標楷體"/>
        </w:rPr>
      </w:pPr>
      <w:r w:rsidRPr="00F55289">
        <w:rPr>
          <w:rFonts w:ascii="標楷體" w:eastAsia="標楷體" w:hAnsi="標楷體" w:hint="eastAsia"/>
        </w:rPr>
        <w:t>聯絡人</w:t>
      </w:r>
      <w:r w:rsidRPr="00141A4D">
        <w:rPr>
          <w:rFonts w:ascii="標楷體" w:eastAsia="標楷體" w:hAnsi="標楷體" w:hint="eastAsia"/>
        </w:rPr>
        <w:t>：</w:t>
      </w:r>
      <w:r w:rsidR="00F55289" w:rsidRPr="00F55289">
        <w:rPr>
          <w:rFonts w:ascii="標楷體" w:eastAsia="標楷體" w:hAnsi="標楷體" w:hint="eastAsia"/>
        </w:rPr>
        <w:t>顏妤恬</w:t>
      </w:r>
    </w:p>
    <w:p w:rsidR="00E14F42" w:rsidRPr="00906DB0" w:rsidRDefault="003C3940" w:rsidP="00BA581A">
      <w:pPr>
        <w:spacing w:line="500" w:lineRule="exact"/>
        <w:ind w:firstLineChars="200" w:firstLine="480"/>
        <w:rPr>
          <w:rFonts w:ascii="標楷體" w:eastAsia="標楷體" w:hAnsi="標楷體"/>
        </w:rPr>
      </w:pPr>
      <w:r w:rsidRPr="00906DB0">
        <w:rPr>
          <w:rFonts w:ascii="標楷體" w:eastAsia="標楷體" w:hAnsi="標楷體" w:hint="eastAsia"/>
        </w:rPr>
        <w:t>就</w:t>
      </w:r>
      <w:r w:rsidR="00CC49FD" w:rsidRPr="00101168">
        <w:rPr>
          <w:rFonts w:ascii="Times New Roman" w:eastAsia="標楷體" w:hAnsi="Times New Roman" w:cs="Times New Roman"/>
        </w:rPr>
        <w:t>103</w:t>
      </w:r>
      <w:r w:rsidR="00CC49FD" w:rsidRPr="00906DB0">
        <w:rPr>
          <w:rFonts w:ascii="標楷體" w:eastAsia="標楷體" w:hAnsi="標楷體" w:hint="eastAsia"/>
        </w:rPr>
        <w:t>年</w:t>
      </w:r>
      <w:r w:rsidR="00B06D55" w:rsidRPr="00906DB0">
        <w:rPr>
          <w:rFonts w:ascii="標楷體" w:eastAsia="標楷體" w:hAnsi="標楷體" w:hint="eastAsia"/>
        </w:rPr>
        <w:t>至</w:t>
      </w:r>
      <w:r w:rsidR="00B06D55" w:rsidRPr="00101168">
        <w:rPr>
          <w:rFonts w:ascii="Times New Roman" w:eastAsia="標楷體" w:hAnsi="Times New Roman" w:cs="Times New Roman"/>
        </w:rPr>
        <w:t>105</w:t>
      </w:r>
      <w:r w:rsidR="00B06D55" w:rsidRPr="00906DB0">
        <w:rPr>
          <w:rFonts w:ascii="標楷體" w:eastAsia="標楷體" w:hAnsi="標楷體" w:hint="eastAsia"/>
        </w:rPr>
        <w:t>年</w:t>
      </w:r>
      <w:r w:rsidR="007D773C" w:rsidRPr="00906DB0">
        <w:rPr>
          <w:rFonts w:ascii="標楷體" w:eastAsia="標楷體" w:hAnsi="標楷體" w:hint="eastAsia"/>
        </w:rPr>
        <w:t>資料觀察各國旅客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臺</w:t>
      </w:r>
      <w:r w:rsidR="007D773C" w:rsidRPr="00906DB0">
        <w:rPr>
          <w:rFonts w:ascii="標楷體" w:eastAsia="標楷體" w:hAnsi="標楷體" w:hint="eastAsia"/>
        </w:rPr>
        <w:t>旅宿</w:t>
      </w:r>
      <w:proofErr w:type="gramEnd"/>
      <w:r w:rsidR="007D773C" w:rsidRPr="00906DB0">
        <w:rPr>
          <w:rFonts w:ascii="標楷體" w:eastAsia="標楷體" w:hAnsi="標楷體" w:hint="eastAsia"/>
        </w:rPr>
        <w:t>人次及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桃園旅</w:t>
      </w:r>
      <w:r w:rsidRPr="00906DB0">
        <w:rPr>
          <w:rFonts w:ascii="標楷體" w:eastAsia="標楷體" w:hAnsi="標楷體" w:hint="eastAsia"/>
        </w:rPr>
        <w:t>宿人次</w:t>
      </w:r>
      <w:proofErr w:type="gramEnd"/>
      <w:r w:rsidRPr="00906DB0">
        <w:rPr>
          <w:rFonts w:ascii="標楷體" w:eastAsia="標楷體" w:hAnsi="標楷體" w:hint="eastAsia"/>
        </w:rPr>
        <w:t>分析，</w:t>
      </w:r>
      <w:bookmarkStart w:id="0" w:name="_Hlk488913108"/>
      <w:r w:rsidR="00431C26">
        <w:rPr>
          <w:rFonts w:ascii="標楷體" w:eastAsia="標楷體" w:hAnsi="標楷體" w:hint="eastAsia"/>
        </w:rPr>
        <w:t>來桃園</w:t>
      </w:r>
      <w:proofErr w:type="gramStart"/>
      <w:r w:rsidR="00431C26">
        <w:rPr>
          <w:rFonts w:ascii="標楷體" w:eastAsia="標楷體" w:hAnsi="標楷體" w:hint="eastAsia"/>
        </w:rPr>
        <w:t>旅</w:t>
      </w:r>
      <w:r w:rsidR="001E3001" w:rsidRPr="00906DB0">
        <w:rPr>
          <w:rFonts w:ascii="標楷體" w:eastAsia="標楷體" w:hAnsi="標楷體" w:hint="eastAsia"/>
        </w:rPr>
        <w:t>宿</w:t>
      </w:r>
      <w:r w:rsidR="00B06D55" w:rsidRPr="00906DB0">
        <w:rPr>
          <w:rFonts w:ascii="標楷體" w:eastAsia="標楷體" w:hAnsi="標楷體" w:hint="eastAsia"/>
        </w:rPr>
        <w:t>人次</w:t>
      </w:r>
      <w:r w:rsidRPr="00906DB0">
        <w:rPr>
          <w:rFonts w:ascii="標楷體" w:eastAsia="標楷體" w:hAnsi="標楷體" w:hint="eastAsia"/>
        </w:rPr>
        <w:t>（</w:t>
      </w:r>
      <w:proofErr w:type="gramEnd"/>
      <w:r w:rsidRPr="00906DB0">
        <w:rPr>
          <w:rFonts w:ascii="標楷體" w:eastAsia="標楷體" w:hAnsi="標楷體" w:hint="eastAsia"/>
        </w:rPr>
        <w:t>桃園統計）</w:t>
      </w:r>
      <w:r w:rsidR="001E3001" w:rsidRPr="00906DB0">
        <w:rPr>
          <w:rFonts w:ascii="標楷體" w:eastAsia="標楷體" w:hAnsi="標楷體" w:hint="eastAsia"/>
        </w:rPr>
        <w:t>占各國旅客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臺</w:t>
      </w:r>
      <w:r w:rsidR="001E3001" w:rsidRPr="00906DB0">
        <w:rPr>
          <w:rFonts w:ascii="標楷體" w:eastAsia="標楷體" w:hAnsi="標楷體" w:hint="eastAsia"/>
        </w:rPr>
        <w:t>旅宿</w:t>
      </w:r>
      <w:r w:rsidR="00BE2D10" w:rsidRPr="00906DB0">
        <w:rPr>
          <w:rFonts w:ascii="標楷體" w:eastAsia="標楷體" w:hAnsi="標楷體" w:hint="eastAsia"/>
        </w:rPr>
        <w:t>人次</w:t>
      </w:r>
      <w:r w:rsidRPr="00906DB0">
        <w:rPr>
          <w:rFonts w:ascii="標楷體" w:eastAsia="標楷體" w:hAnsi="標楷體" w:hint="eastAsia"/>
        </w:rPr>
        <w:t>（</w:t>
      </w:r>
      <w:proofErr w:type="gramEnd"/>
      <w:r w:rsidRPr="00906DB0">
        <w:rPr>
          <w:rFonts w:ascii="標楷體" w:eastAsia="標楷體" w:hAnsi="標楷體" w:hint="eastAsia"/>
        </w:rPr>
        <w:t>全國統計）</w:t>
      </w:r>
      <w:bookmarkEnd w:id="0"/>
      <w:r w:rsidR="00B06D55" w:rsidRPr="00906DB0">
        <w:rPr>
          <w:rFonts w:ascii="標楷體" w:eastAsia="標楷體" w:hAnsi="標楷體" w:hint="eastAsia"/>
        </w:rPr>
        <w:t>約</w:t>
      </w:r>
      <w:r w:rsidR="001E3001" w:rsidRPr="00101168">
        <w:rPr>
          <w:rFonts w:ascii="Times New Roman" w:eastAsia="標楷體" w:hAnsi="Times New Roman" w:cs="Times New Roman"/>
        </w:rPr>
        <w:t>7</w:t>
      </w:r>
      <w:r w:rsidR="001E3001" w:rsidRPr="00906DB0">
        <w:rPr>
          <w:rFonts w:ascii="標楷體" w:eastAsia="標楷體" w:hAnsi="標楷體" w:hint="eastAsia"/>
        </w:rPr>
        <w:t>%</w:t>
      </w:r>
      <w:r w:rsidR="00E14F42" w:rsidRPr="00906DB0">
        <w:rPr>
          <w:rFonts w:ascii="標楷體" w:eastAsia="標楷體" w:hAnsi="標楷體" w:hint="eastAsia"/>
        </w:rPr>
        <w:t>。</w:t>
      </w:r>
      <w:r w:rsidR="00E14F42" w:rsidRPr="00101168">
        <w:rPr>
          <w:rFonts w:ascii="Times New Roman" w:eastAsia="標楷體" w:hAnsi="Times New Roman" w:cs="Times New Roman"/>
        </w:rPr>
        <w:t>104</w:t>
      </w:r>
      <w:r w:rsidR="00E14F42" w:rsidRPr="00906DB0">
        <w:rPr>
          <w:rFonts w:ascii="標楷體" w:eastAsia="標楷體" w:hAnsi="標楷體" w:hint="eastAsia"/>
        </w:rPr>
        <w:t>年各國旅客來</w:t>
      </w:r>
      <w:proofErr w:type="gramStart"/>
      <w:r w:rsidR="00E14F42" w:rsidRPr="00906DB0">
        <w:rPr>
          <w:rFonts w:ascii="標楷體" w:eastAsia="標楷體" w:hAnsi="標楷體" w:hint="eastAsia"/>
        </w:rPr>
        <w:t>桃園旅宿人次</w:t>
      </w:r>
      <w:proofErr w:type="gramEnd"/>
      <w:r w:rsidR="00E14F42" w:rsidRPr="00906DB0">
        <w:rPr>
          <w:rFonts w:ascii="標楷體" w:eastAsia="標楷體" w:hAnsi="標楷體" w:hint="eastAsia"/>
        </w:rPr>
        <w:t>相較於</w:t>
      </w:r>
      <w:proofErr w:type="gramStart"/>
      <w:r w:rsidR="00E14F42" w:rsidRPr="00101168">
        <w:rPr>
          <w:rFonts w:ascii="Times New Roman" w:eastAsia="標楷體" w:hAnsi="Times New Roman" w:cs="Times New Roman"/>
        </w:rPr>
        <w:t>103</w:t>
      </w:r>
      <w:proofErr w:type="gramEnd"/>
      <w:r w:rsidR="00E14F42" w:rsidRPr="00906DB0">
        <w:rPr>
          <w:rFonts w:ascii="標楷體" w:eastAsia="標楷體" w:hAnsi="標楷體" w:hint="eastAsia"/>
        </w:rPr>
        <w:t>年度成長約</w:t>
      </w:r>
      <w:r w:rsidR="00E14F42" w:rsidRPr="00101168">
        <w:rPr>
          <w:rFonts w:ascii="Times New Roman" w:eastAsia="標楷體" w:hAnsi="Times New Roman" w:cs="Times New Roman"/>
        </w:rPr>
        <w:t>2</w:t>
      </w:r>
      <w:r w:rsidR="00E14F42" w:rsidRPr="00906DB0">
        <w:rPr>
          <w:rFonts w:ascii="標楷體" w:eastAsia="標楷體" w:hAnsi="標楷體" w:hint="eastAsia"/>
        </w:rPr>
        <w:t>%，</w:t>
      </w:r>
      <w:r w:rsidR="00E14F42" w:rsidRPr="00101168">
        <w:rPr>
          <w:rFonts w:ascii="Times New Roman" w:eastAsia="標楷體" w:hAnsi="Times New Roman" w:cs="Times New Roman"/>
        </w:rPr>
        <w:t>105</w:t>
      </w:r>
      <w:r w:rsidR="00E14F42" w:rsidRPr="00906DB0">
        <w:rPr>
          <w:rFonts w:ascii="標楷體" w:eastAsia="標楷體" w:hAnsi="標楷體" w:hint="eastAsia"/>
        </w:rPr>
        <w:t>年各國旅客來</w:t>
      </w:r>
      <w:proofErr w:type="gramStart"/>
      <w:r w:rsidR="00E14F42" w:rsidRPr="00906DB0">
        <w:rPr>
          <w:rFonts w:ascii="標楷體" w:eastAsia="標楷體" w:hAnsi="標楷體" w:hint="eastAsia"/>
        </w:rPr>
        <w:t>桃園旅宿人次</w:t>
      </w:r>
      <w:proofErr w:type="gramEnd"/>
      <w:r w:rsidR="0060289F" w:rsidRPr="00906DB0">
        <w:rPr>
          <w:rFonts w:ascii="標楷體" w:eastAsia="標楷體" w:hAnsi="標楷體" w:hint="eastAsia"/>
        </w:rPr>
        <w:t>相較於</w:t>
      </w:r>
      <w:r w:rsidR="0060289F" w:rsidRPr="00101168">
        <w:rPr>
          <w:rFonts w:ascii="Times New Roman" w:eastAsia="標楷體" w:hAnsi="Times New Roman" w:cs="Times New Roman"/>
        </w:rPr>
        <w:t>104</w:t>
      </w:r>
      <w:r w:rsidR="0060289F" w:rsidRPr="00906DB0">
        <w:rPr>
          <w:rFonts w:ascii="標楷體" w:eastAsia="標楷體" w:hAnsi="標楷體" w:hint="eastAsia"/>
        </w:rPr>
        <w:t>年雖下滑</w:t>
      </w:r>
      <w:r w:rsidR="0060289F" w:rsidRPr="00101168">
        <w:rPr>
          <w:rFonts w:ascii="Times New Roman" w:eastAsia="標楷體" w:hAnsi="Times New Roman" w:cs="Times New Roman"/>
        </w:rPr>
        <w:t>7</w:t>
      </w:r>
      <w:r w:rsidR="0060289F" w:rsidRPr="00906DB0">
        <w:rPr>
          <w:rFonts w:ascii="標楷體" w:eastAsia="標楷體" w:hAnsi="標楷體" w:hint="eastAsia"/>
        </w:rPr>
        <w:t>%，</w:t>
      </w:r>
      <w:proofErr w:type="gramStart"/>
      <w:r w:rsidR="0060289F" w:rsidRPr="00906DB0">
        <w:rPr>
          <w:rFonts w:ascii="標楷體" w:eastAsia="標楷體" w:hAnsi="標楷體" w:hint="eastAsia"/>
        </w:rPr>
        <w:t>惟除大陸</w:t>
      </w:r>
      <w:proofErr w:type="gramEnd"/>
      <w:r w:rsidR="0060289F" w:rsidRPr="00906DB0">
        <w:rPr>
          <w:rFonts w:ascii="標楷體" w:eastAsia="標楷體" w:hAnsi="標楷體" w:hint="eastAsia"/>
        </w:rPr>
        <w:t>旅客及華僑旅客外各國來</w:t>
      </w:r>
      <w:proofErr w:type="gramStart"/>
      <w:r w:rsidR="0060289F" w:rsidRPr="00906DB0">
        <w:rPr>
          <w:rFonts w:ascii="標楷體" w:eastAsia="標楷體" w:hAnsi="標楷體" w:hint="eastAsia"/>
        </w:rPr>
        <w:t>桃園旅宿人次</w:t>
      </w:r>
      <w:proofErr w:type="gramEnd"/>
      <w:r w:rsidR="0060289F" w:rsidRPr="00906DB0">
        <w:rPr>
          <w:rFonts w:ascii="標楷體" w:eastAsia="標楷體" w:hAnsi="標楷體" w:hint="eastAsia"/>
        </w:rPr>
        <w:t>皆有增加。</w:t>
      </w:r>
    </w:p>
    <w:p w:rsidR="00CC49FD" w:rsidRDefault="006F2B80" w:rsidP="00641EB1">
      <w:pPr>
        <w:jc w:val="center"/>
        <w:rPr>
          <w:rFonts w:ascii="標楷體" w:eastAsia="標楷體" w:hAnsi="標楷體"/>
          <w:sz w:val="32"/>
        </w:rPr>
      </w:pPr>
      <w:r>
        <w:rPr>
          <w:noProof/>
        </w:rPr>
        <w:drawing>
          <wp:inline distT="0" distB="0" distL="0" distR="0">
            <wp:extent cx="3891687" cy="1558137"/>
            <wp:effectExtent l="0" t="0" r="0" b="4445"/>
            <wp:docPr id="11" name="圖片 11" descr="C:\Users\10014160\Desktop\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014160\Desktop\圖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47" cy="15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85" w:rsidRPr="00643785">
        <w:rPr>
          <w:noProof/>
        </w:rPr>
        <w:t xml:space="preserve"> </w:t>
      </w:r>
    </w:p>
    <w:p w:rsidR="00641EB1" w:rsidRPr="00BA581A" w:rsidRDefault="003D7238" w:rsidP="00641EB1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圖1：</w:t>
      </w:r>
      <w:r w:rsidR="00641EB1" w:rsidRPr="00BA581A">
        <w:rPr>
          <w:rFonts w:ascii="標楷體" w:eastAsia="標楷體" w:hAnsi="標楷體" w:hint="eastAsia"/>
          <w:b/>
          <w:sz w:val="26"/>
          <w:szCs w:val="26"/>
        </w:rPr>
        <w:t>103</w:t>
      </w:r>
      <w:r w:rsidR="00BC750A" w:rsidRPr="00BA581A">
        <w:rPr>
          <w:rFonts w:ascii="標楷體" w:eastAsia="標楷體" w:hAnsi="標楷體" w:hint="eastAsia"/>
          <w:b/>
          <w:sz w:val="26"/>
          <w:szCs w:val="26"/>
        </w:rPr>
        <w:t>-</w:t>
      </w:r>
      <w:r w:rsidR="00641EB1" w:rsidRPr="00BA581A">
        <w:rPr>
          <w:rFonts w:ascii="標楷體" w:eastAsia="標楷體" w:hAnsi="標楷體" w:hint="eastAsia"/>
          <w:b/>
          <w:sz w:val="26"/>
          <w:szCs w:val="26"/>
        </w:rPr>
        <w:t>105</w:t>
      </w:r>
      <w:r w:rsidR="00F55289" w:rsidRPr="00BA581A">
        <w:rPr>
          <w:rFonts w:ascii="標楷體" w:eastAsia="標楷體" w:hAnsi="標楷體" w:hint="eastAsia"/>
          <w:b/>
          <w:sz w:val="26"/>
          <w:szCs w:val="26"/>
        </w:rPr>
        <w:t>年</w:t>
      </w:r>
      <w:r w:rsidR="003F4675">
        <w:rPr>
          <w:rFonts w:ascii="標楷體" w:eastAsia="標楷體" w:hAnsi="標楷體" w:hint="eastAsia"/>
          <w:b/>
          <w:sz w:val="26"/>
          <w:szCs w:val="26"/>
        </w:rPr>
        <w:t>各國旅客來</w:t>
      </w:r>
      <w:proofErr w:type="gramStart"/>
      <w:r w:rsidR="00641EB1" w:rsidRPr="00BA581A">
        <w:rPr>
          <w:rFonts w:ascii="標楷體" w:eastAsia="標楷體" w:hAnsi="標楷體" w:hint="eastAsia"/>
          <w:b/>
          <w:sz w:val="26"/>
          <w:szCs w:val="26"/>
        </w:rPr>
        <w:t>桃</w:t>
      </w:r>
      <w:r w:rsidR="00F676E5" w:rsidRPr="00BA581A">
        <w:rPr>
          <w:rFonts w:ascii="標楷體" w:eastAsia="標楷體" w:hAnsi="標楷體" w:hint="eastAsia"/>
          <w:b/>
          <w:sz w:val="26"/>
          <w:szCs w:val="26"/>
        </w:rPr>
        <w:t>園</w:t>
      </w:r>
      <w:r w:rsidR="003F4675">
        <w:rPr>
          <w:rFonts w:ascii="標楷體" w:eastAsia="標楷體" w:hAnsi="標楷體" w:hint="eastAsia"/>
          <w:b/>
          <w:sz w:val="26"/>
          <w:szCs w:val="26"/>
        </w:rPr>
        <w:t>旅宿人次</w:t>
      </w:r>
      <w:proofErr w:type="gramEnd"/>
      <w:r w:rsidR="003F4675">
        <w:rPr>
          <w:rFonts w:ascii="標楷體" w:eastAsia="標楷體" w:hAnsi="標楷體" w:hint="eastAsia"/>
          <w:b/>
          <w:sz w:val="26"/>
          <w:szCs w:val="26"/>
        </w:rPr>
        <w:t>占</w:t>
      </w:r>
      <w:r w:rsidR="00431C26">
        <w:rPr>
          <w:rFonts w:ascii="標楷體" w:eastAsia="標楷體" w:hAnsi="標楷體" w:hint="eastAsia"/>
          <w:b/>
          <w:sz w:val="26"/>
          <w:szCs w:val="26"/>
        </w:rPr>
        <w:t>來</w:t>
      </w:r>
      <w:proofErr w:type="gramStart"/>
      <w:r w:rsidR="00431C26">
        <w:rPr>
          <w:rFonts w:ascii="標楷體" w:eastAsia="標楷體" w:hAnsi="標楷體" w:hint="eastAsia"/>
          <w:b/>
          <w:sz w:val="26"/>
          <w:szCs w:val="26"/>
        </w:rPr>
        <w:t>臺</w:t>
      </w:r>
      <w:r w:rsidR="00641EB1" w:rsidRPr="00BA581A">
        <w:rPr>
          <w:rFonts w:ascii="標楷體" w:eastAsia="標楷體" w:hAnsi="標楷體" w:hint="eastAsia"/>
          <w:b/>
          <w:sz w:val="26"/>
          <w:szCs w:val="26"/>
        </w:rPr>
        <w:t>旅宿</w:t>
      </w:r>
      <w:proofErr w:type="gramEnd"/>
      <w:r w:rsidR="00641EB1" w:rsidRPr="00BA581A">
        <w:rPr>
          <w:rFonts w:ascii="標楷體" w:eastAsia="標楷體" w:hAnsi="標楷體" w:hint="eastAsia"/>
          <w:b/>
          <w:sz w:val="26"/>
          <w:szCs w:val="26"/>
        </w:rPr>
        <w:t>人次比率</w:t>
      </w:r>
    </w:p>
    <w:p w:rsidR="000B408A" w:rsidRDefault="003B4BC9" w:rsidP="00116DC1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07A582" wp14:editId="50655B6B">
                <wp:simplePos x="0" y="0"/>
                <wp:positionH relativeFrom="column">
                  <wp:posOffset>2829764</wp:posOffset>
                </wp:positionH>
                <wp:positionV relativeFrom="paragraph">
                  <wp:posOffset>1707515</wp:posOffset>
                </wp:positionV>
                <wp:extent cx="3101645" cy="328930"/>
                <wp:effectExtent l="0" t="0" r="22860" b="1397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328930"/>
                          <a:chOff x="0" y="0"/>
                          <a:chExt cx="3562502" cy="329184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0" y="0"/>
                            <a:ext cx="3562502" cy="3291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BC9" w:rsidRPr="00871369" w:rsidRDefault="00D0335E" w:rsidP="00637FB5">
                              <w:pPr>
                                <w:ind w:firstLineChars="200" w:firstLine="4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各國旅客</w:t>
                              </w:r>
                              <w:r w:rsidR="00637FB5"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來</w:t>
                              </w:r>
                              <w:proofErr w:type="gramStart"/>
                              <w:r w:rsidR="00637FB5"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桃園旅宿人次</w:t>
                              </w:r>
                              <w:proofErr w:type="gramEnd"/>
                              <w:r w:rsidR="00637FB5"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占來</w:t>
                              </w:r>
                              <w:proofErr w:type="gramStart"/>
                              <w:r w:rsidR="00637FB5"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臺旅宿</w:t>
                              </w:r>
                              <w:proofErr w:type="gramEnd"/>
                              <w:r w:rsidR="00637FB5" w:rsidRPr="00637F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人次比率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46304" y="124250"/>
                            <a:ext cx="109728" cy="10241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6350"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BC9" w:rsidRDefault="003B4BC9" w:rsidP="003B4B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7" o:spid="_x0000_s1026" style="position:absolute;margin-left:222.8pt;margin-top:134.45pt;width:244.2pt;height:25.9pt;z-index:251670528;mso-width-relative:margin" coordsize="35625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7" type="#_x0000_t202" style="position:absolute;width:35625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3B4BC9" w:rsidRPr="00871369" w:rsidRDefault="00D0335E" w:rsidP="00637FB5">
                        <w:pPr>
                          <w:ind w:firstLineChars="200" w:firstLine="400"/>
                          <w:rPr>
                            <w:sz w:val="20"/>
                            <w:szCs w:val="20"/>
                          </w:rPr>
                        </w:pPr>
                        <w:r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各國旅客</w:t>
                        </w:r>
                        <w:r w:rsidR="00637FB5"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來</w:t>
                        </w:r>
                        <w:proofErr w:type="gramStart"/>
                        <w:r w:rsidR="00637FB5"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桃園旅宿人次</w:t>
                        </w:r>
                        <w:proofErr w:type="gramEnd"/>
                        <w:r w:rsidR="00637FB5"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占來</w:t>
                        </w:r>
                        <w:proofErr w:type="gramStart"/>
                        <w:r w:rsidR="00637FB5"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臺旅宿</w:t>
                        </w:r>
                        <w:proofErr w:type="gramEnd"/>
                        <w:r w:rsidR="00637FB5" w:rsidRPr="00637FB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人次比率</w:t>
                        </w:r>
                      </w:p>
                    </w:txbxContent>
                  </v:textbox>
                </v:shape>
                <v:shape id="文字方塊 7" o:spid="_x0000_s1028" type="#_x0000_t202" style="position:absolute;left:1463;top:1242;width:1097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MD8MA&#10;AADaAAAADwAAAGRycy9kb3ducmV2LnhtbESPQWsCMRSE70L/Q3hCb5rV2lq2G6VoFcFTrez5dfPc&#10;LG5eliTV7b9vCoLHYWa+YYplb1txIR8axwom4wwEceV0w7WC49dm9AoiRGSNrWNS8EsBlouHQYG5&#10;dlf+pMsh1iJBOOSowMTY5VKGypDFMHYdcfJOzluMSfpaao/XBLetnGbZi7TYcFow2NHKUHU+/FgF&#10;H09uu93Zcro238F283I/ez56pR6H/fsbiEh9vIdv7Z1WMIf/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WMD8MAAADaAAAADwAAAAAAAAAAAAAAAACYAgAAZHJzL2Rv&#10;d25yZXYueG1sUEsFBgAAAAAEAAQA9QAAAIgDAAAAAA==&#10;" fillcolor="#4eb3cf [3208]" strokecolor="#51c3f9 [3209]" strokeweight=".5pt">
                  <v:textbox>
                    <w:txbxContent>
                      <w:p w:rsidR="003B4BC9" w:rsidRDefault="003B4BC9" w:rsidP="003B4BC9"/>
                    </w:txbxContent>
                  </v:textbox>
                </v:shape>
              </v:group>
            </w:pict>
          </mc:Fallback>
        </mc:AlternateContent>
      </w:r>
      <w:r w:rsidR="0041616D">
        <w:rPr>
          <w:noProof/>
        </w:rPr>
        <w:drawing>
          <wp:inline distT="0" distB="0" distL="0" distR="0" wp14:anchorId="5B7106FD" wp14:editId="1A260010">
            <wp:extent cx="1916582" cy="1822450"/>
            <wp:effectExtent l="0" t="0" r="26670" b="2540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C49919-708B-459C-969B-9478B4129C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1616D">
        <w:rPr>
          <w:noProof/>
        </w:rPr>
        <w:drawing>
          <wp:inline distT="0" distB="0" distL="0" distR="0" wp14:anchorId="3EDD2BB9" wp14:editId="45E31DBE">
            <wp:extent cx="1872615" cy="1894637"/>
            <wp:effectExtent l="0" t="0" r="0" b="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C41CFD-5A04-40B0-958B-AE4F416B6A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1616D">
        <w:rPr>
          <w:noProof/>
        </w:rPr>
        <w:drawing>
          <wp:inline distT="0" distB="0" distL="0" distR="0" wp14:anchorId="34F8CB14" wp14:editId="47939BED">
            <wp:extent cx="1872615" cy="1818107"/>
            <wp:effectExtent l="0" t="0" r="0" b="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088EEF-C3A2-4089-8A0B-8BE0A20DE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77783" w:rsidRPr="00906DB0">
        <w:rPr>
          <w:rFonts w:ascii="標楷體" w:eastAsia="標楷體" w:hAnsi="標楷體" w:hint="eastAsia"/>
          <w:sz w:val="20"/>
        </w:rPr>
        <w:t>資料</w:t>
      </w:r>
      <w:bookmarkStart w:id="1" w:name="_GoBack"/>
      <w:bookmarkEnd w:id="1"/>
    </w:p>
    <w:p w:rsidR="00116DC1" w:rsidRDefault="009676CD" w:rsidP="00643785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資料</w:t>
      </w:r>
      <w:r w:rsidR="00C77783" w:rsidRPr="00906DB0">
        <w:rPr>
          <w:rFonts w:ascii="標楷體" w:eastAsia="標楷體" w:hAnsi="標楷體" w:hint="eastAsia"/>
          <w:sz w:val="20"/>
        </w:rPr>
        <w:t>來源:</w:t>
      </w:r>
      <w:r w:rsidR="00C068E4">
        <w:rPr>
          <w:rFonts w:ascii="標楷體" w:eastAsia="標楷體" w:hAnsi="標楷體" w:hint="eastAsia"/>
          <w:sz w:val="20"/>
        </w:rPr>
        <w:t>交通部觀光局</w:t>
      </w:r>
      <w:r w:rsidR="00003D25">
        <w:rPr>
          <w:rFonts w:ascii="標楷體" w:eastAsia="標楷體" w:hAnsi="標楷體" w:hint="eastAsia"/>
          <w:sz w:val="20"/>
        </w:rPr>
        <w:t>(106年3月份)</w:t>
      </w:r>
    </w:p>
    <w:p w:rsidR="00116DC1" w:rsidRDefault="006F2B80" w:rsidP="006F2B80">
      <w:pPr>
        <w:ind w:leftChars="-236" w:rightChars="-132" w:right="-317" w:hangingChars="236" w:hanging="566"/>
        <w:rPr>
          <w:rFonts w:ascii="標楷體" w:eastAsia="標楷體" w:hAnsi="標楷體"/>
          <w:sz w:val="20"/>
        </w:rPr>
      </w:pPr>
      <w:r>
        <w:rPr>
          <w:noProof/>
        </w:rPr>
        <w:drawing>
          <wp:inline distT="0" distB="0" distL="0" distR="0">
            <wp:extent cx="6868973" cy="2201875"/>
            <wp:effectExtent l="0" t="0" r="8255" b="8255"/>
            <wp:docPr id="13" name="圖片 13" descr="C:\Users\10014160\Desktop\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014160\Desktop\圖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73" cy="22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83" w:rsidRPr="00C77783" w:rsidRDefault="00D57188" w:rsidP="00EB432C">
      <w:pPr>
        <w:tabs>
          <w:tab w:val="left" w:pos="1420"/>
          <w:tab w:val="center" w:pos="4743"/>
        </w:tabs>
        <w:spacing w:line="500" w:lineRule="exact"/>
        <w:ind w:rightChars="108" w:right="259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ab/>
      </w:r>
      <w:r>
        <w:rPr>
          <w:rFonts w:ascii="標楷體" w:eastAsia="標楷體" w:hAnsi="標楷體"/>
          <w:b/>
          <w:sz w:val="28"/>
        </w:rPr>
        <w:tab/>
      </w:r>
      <w:r w:rsidR="00641EB1" w:rsidRPr="00641EB1">
        <w:rPr>
          <w:rFonts w:ascii="標楷體" w:eastAsia="標楷體" w:hAnsi="標楷體" w:hint="eastAsia"/>
          <w:b/>
          <w:sz w:val="28"/>
        </w:rPr>
        <w:t>104~105年各國旅客</w:t>
      </w:r>
      <w:r w:rsidR="00431C26">
        <w:rPr>
          <w:rFonts w:ascii="標楷體" w:eastAsia="標楷體" w:hAnsi="標楷體" w:hint="eastAsia"/>
          <w:b/>
          <w:sz w:val="28"/>
        </w:rPr>
        <w:t>來</w:t>
      </w:r>
      <w:proofErr w:type="gramStart"/>
      <w:r w:rsidR="00431C26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641EB1" w:rsidRPr="00641EB1">
        <w:rPr>
          <w:rFonts w:ascii="標楷體" w:eastAsia="標楷體" w:hAnsi="標楷體" w:hint="eastAsia"/>
          <w:b/>
          <w:sz w:val="28"/>
        </w:rPr>
        <w:t>及來</w:t>
      </w:r>
      <w:proofErr w:type="gramStart"/>
      <w:r w:rsidR="00641EB1" w:rsidRPr="00641EB1">
        <w:rPr>
          <w:rFonts w:ascii="標楷體" w:eastAsia="標楷體" w:hAnsi="標楷體" w:hint="eastAsia"/>
          <w:b/>
          <w:sz w:val="28"/>
        </w:rPr>
        <w:t>桃園旅宿人次</w:t>
      </w:r>
      <w:proofErr w:type="gramEnd"/>
      <w:r w:rsidR="00641EB1" w:rsidRPr="00641EB1">
        <w:rPr>
          <w:rFonts w:ascii="標楷體" w:eastAsia="標楷體" w:hAnsi="標楷體" w:hint="eastAsia"/>
          <w:b/>
          <w:sz w:val="28"/>
        </w:rPr>
        <w:t>分析</w:t>
      </w:r>
    </w:p>
    <w:p w:rsidR="00906DB0" w:rsidRDefault="0073366E" w:rsidP="00906DB0">
      <w:pPr>
        <w:spacing w:line="500" w:lineRule="exact"/>
        <w:ind w:right="-2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94678" wp14:editId="5CF141A2">
                <wp:simplePos x="0" y="0"/>
                <wp:positionH relativeFrom="column">
                  <wp:posOffset>-254050</wp:posOffset>
                </wp:positionH>
                <wp:positionV relativeFrom="paragraph">
                  <wp:posOffset>1328420</wp:posOffset>
                </wp:positionV>
                <wp:extent cx="379807" cy="790042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07" cy="790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AC9" w:rsidRPr="0073366E" w:rsidRDefault="00EC0AC9" w:rsidP="00EC0AC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單位：</w:t>
                            </w:r>
                            <w:proofErr w:type="gramStart"/>
                            <w:r w:rsidR="00A91B34"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萬</w:t>
                            </w: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人</w:t>
                            </w:r>
                            <w:r w:rsidR="00A91B34"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margin-left:-20pt;margin-top:104.6pt;width:29.9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" filled="f" stroked="f" strokeweight=".5pt">
                <v:textbox style="layout-flow:vertical-ideographic">
                  <w:txbxContent>
                    <w:p w:rsidR="00EC0AC9" w:rsidRPr="0073366E" w:rsidRDefault="00EC0AC9" w:rsidP="00EC0AC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單位：</w:t>
                      </w:r>
                      <w:proofErr w:type="gramStart"/>
                      <w:r w:rsidR="00A91B34"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萬</w:t>
                      </w: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人</w:t>
                      </w:r>
                      <w:r w:rsidR="00A91B34"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1A4D" w:rsidRPr="00906DB0">
        <w:rPr>
          <w:rFonts w:ascii="標楷體" w:eastAsia="標楷體" w:hAnsi="標楷體" w:hint="eastAsia"/>
        </w:rPr>
        <w:t xml:space="preserve">    </w:t>
      </w:r>
      <w:r w:rsidR="00906DB0">
        <w:rPr>
          <w:rFonts w:ascii="標楷體" w:eastAsia="標楷體" w:hAnsi="標楷體" w:hint="eastAsia"/>
        </w:rPr>
        <w:t xml:space="preserve"> </w:t>
      </w:r>
      <w:r w:rsidR="00B85F13" w:rsidRPr="00906DB0">
        <w:rPr>
          <w:rFonts w:ascii="標楷體" w:eastAsia="標楷體" w:hAnsi="標楷體" w:hint="eastAsia"/>
        </w:rPr>
        <w:t>就</w:t>
      </w:r>
      <w:r w:rsidR="00B85F13" w:rsidRPr="00101168">
        <w:rPr>
          <w:rFonts w:ascii="Times New Roman" w:eastAsia="標楷體" w:hAnsi="Times New Roman" w:cs="Times New Roman"/>
        </w:rPr>
        <w:t>104</w:t>
      </w:r>
      <w:r w:rsidR="00B85F13" w:rsidRPr="00906DB0">
        <w:rPr>
          <w:rFonts w:ascii="標楷體" w:eastAsia="標楷體" w:hAnsi="標楷體" w:hint="eastAsia"/>
        </w:rPr>
        <w:t>年與</w:t>
      </w:r>
      <w:r w:rsidR="00B85F13" w:rsidRPr="00101168">
        <w:rPr>
          <w:rFonts w:ascii="Times New Roman" w:eastAsia="標楷體" w:hAnsi="Times New Roman" w:cs="Times New Roman"/>
        </w:rPr>
        <w:t>105</w:t>
      </w:r>
      <w:r w:rsidR="00B85F13" w:rsidRPr="00906DB0">
        <w:rPr>
          <w:rFonts w:ascii="標楷體" w:eastAsia="標楷體" w:hAnsi="標楷體" w:hint="eastAsia"/>
        </w:rPr>
        <w:t>年資料觀察大陸旅客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臺</w:t>
      </w:r>
      <w:r w:rsidR="00B85F13" w:rsidRPr="00906DB0">
        <w:rPr>
          <w:rFonts w:ascii="標楷體" w:eastAsia="標楷體" w:hAnsi="標楷體" w:hint="eastAsia"/>
        </w:rPr>
        <w:t>旅宿人次(</w:t>
      </w:r>
      <w:proofErr w:type="gramEnd"/>
      <w:r w:rsidR="00B85F13" w:rsidRPr="00906DB0">
        <w:rPr>
          <w:rFonts w:ascii="標楷體" w:eastAsia="標楷體" w:hAnsi="標楷體" w:hint="eastAsia"/>
        </w:rPr>
        <w:t>全國統計)大陸旅客約下降</w:t>
      </w:r>
      <w:r w:rsidR="00B85F13" w:rsidRPr="00101168">
        <w:rPr>
          <w:rFonts w:ascii="Times New Roman" w:eastAsia="標楷體" w:hAnsi="Times New Roman" w:cs="Times New Roman"/>
        </w:rPr>
        <w:t>2</w:t>
      </w:r>
      <w:r w:rsidR="00240017">
        <w:rPr>
          <w:rFonts w:ascii="Times New Roman" w:eastAsia="標楷體" w:hAnsi="Times New Roman" w:cs="Times New Roman" w:hint="eastAsia"/>
        </w:rPr>
        <w:t>7.89</w:t>
      </w:r>
      <w:r w:rsidR="00B85F13" w:rsidRPr="00906DB0">
        <w:rPr>
          <w:rFonts w:ascii="標楷體" w:eastAsia="標楷體" w:hAnsi="標楷體" w:hint="eastAsia"/>
        </w:rPr>
        <w:t>%，本市(桃園統計)則下降約</w:t>
      </w:r>
      <w:r w:rsidR="00B85F13" w:rsidRPr="00101168">
        <w:rPr>
          <w:rFonts w:ascii="Times New Roman" w:eastAsia="標楷體" w:hAnsi="Times New Roman" w:cs="Times New Roman"/>
        </w:rPr>
        <w:t>2</w:t>
      </w:r>
      <w:r w:rsidR="00240017">
        <w:rPr>
          <w:rFonts w:ascii="Times New Roman" w:eastAsia="標楷體" w:hAnsi="Times New Roman" w:cs="Times New Roman" w:hint="eastAsia"/>
        </w:rPr>
        <w:t>5.96</w:t>
      </w:r>
      <w:r w:rsidR="00B85F13" w:rsidRPr="00906DB0">
        <w:rPr>
          <w:rFonts w:ascii="標楷體" w:eastAsia="標楷體" w:hAnsi="標楷體" w:hint="eastAsia"/>
        </w:rPr>
        <w:t>%。另外各國旅客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臺</w:t>
      </w:r>
      <w:r w:rsidR="00B85F13" w:rsidRPr="00906DB0">
        <w:rPr>
          <w:rFonts w:ascii="標楷體" w:eastAsia="標楷體" w:hAnsi="標楷體" w:hint="eastAsia"/>
        </w:rPr>
        <w:t>旅宿</w:t>
      </w:r>
      <w:proofErr w:type="gramEnd"/>
      <w:r w:rsidR="00B85F13" w:rsidRPr="00906DB0">
        <w:rPr>
          <w:rFonts w:ascii="標楷體" w:eastAsia="標楷體" w:hAnsi="標楷體" w:hint="eastAsia"/>
        </w:rPr>
        <w:t>人次之增減比率：韓國、港澳、馬來西亞、新加坡、日本皆明顯上升，其中韓國(</w:t>
      </w:r>
      <w:r w:rsidR="00B85F13" w:rsidRPr="00101168">
        <w:rPr>
          <w:rFonts w:ascii="Times New Roman" w:eastAsia="標楷體" w:hAnsi="Times New Roman" w:cs="Times New Roman"/>
        </w:rPr>
        <w:t>45</w:t>
      </w:r>
      <w:r w:rsidR="006C2292" w:rsidRPr="00101168">
        <w:rPr>
          <w:rFonts w:ascii="Times New Roman" w:eastAsia="標楷體" w:hAnsi="Times New Roman" w:cs="Times New Roman"/>
        </w:rPr>
        <w:t>.49</w:t>
      </w:r>
      <w:r w:rsidR="00B85F13" w:rsidRPr="00906DB0">
        <w:rPr>
          <w:rFonts w:ascii="標楷體" w:eastAsia="標楷體" w:hAnsi="標楷體" w:hint="eastAsia"/>
        </w:rPr>
        <w:t>%)、港澳(</w:t>
      </w:r>
      <w:r w:rsidR="00B85F13" w:rsidRPr="00101168">
        <w:rPr>
          <w:rFonts w:ascii="Times New Roman" w:eastAsia="標楷體" w:hAnsi="Times New Roman" w:cs="Times New Roman"/>
        </w:rPr>
        <w:t>17</w:t>
      </w:r>
      <w:r w:rsidR="006C2292" w:rsidRPr="00101168">
        <w:rPr>
          <w:rFonts w:ascii="Times New Roman" w:eastAsia="標楷體" w:hAnsi="Times New Roman" w:cs="Times New Roman"/>
        </w:rPr>
        <w:t>.38</w:t>
      </w:r>
      <w:r w:rsidR="00101168" w:rsidRPr="00906DB0">
        <w:rPr>
          <w:rFonts w:ascii="標楷體" w:eastAsia="標楷體" w:hAnsi="標楷體" w:hint="eastAsia"/>
        </w:rPr>
        <w:t>%</w:t>
      </w:r>
      <w:proofErr w:type="gramStart"/>
      <w:r w:rsidR="00B85F13" w:rsidRPr="00906DB0">
        <w:rPr>
          <w:rFonts w:ascii="標楷體" w:eastAsia="標楷體" w:hAnsi="標楷體" w:hint="eastAsia"/>
        </w:rPr>
        <w:t>）</w:t>
      </w:r>
      <w:proofErr w:type="gramEnd"/>
      <w:r w:rsidR="00B85F13" w:rsidRPr="00906DB0">
        <w:rPr>
          <w:rFonts w:ascii="標楷體" w:eastAsia="標楷體" w:hAnsi="標楷體" w:hint="eastAsia"/>
        </w:rPr>
        <w:t>、馬來西亞(</w:t>
      </w:r>
      <w:r w:rsidR="00B85F13" w:rsidRPr="00101168">
        <w:rPr>
          <w:rFonts w:ascii="Times New Roman" w:eastAsia="標楷體" w:hAnsi="Times New Roman" w:cs="Times New Roman"/>
        </w:rPr>
        <w:t>16</w:t>
      </w:r>
      <w:r w:rsidR="006C2292" w:rsidRPr="00101168">
        <w:rPr>
          <w:rFonts w:ascii="Times New Roman" w:eastAsia="標楷體" w:hAnsi="Times New Roman" w:cs="Times New Roman"/>
        </w:rPr>
        <w:t>.43</w:t>
      </w:r>
      <w:r w:rsidR="00B85F13" w:rsidRPr="00906DB0">
        <w:rPr>
          <w:rFonts w:ascii="標楷體" w:eastAsia="標楷體" w:hAnsi="標楷體" w:hint="eastAsia"/>
        </w:rPr>
        <w:t>%)占前三名，本市則以韓國(</w:t>
      </w:r>
      <w:r w:rsidR="00B85F13" w:rsidRPr="00101168">
        <w:rPr>
          <w:rFonts w:ascii="Times New Roman" w:eastAsia="標楷體" w:hAnsi="Times New Roman" w:cs="Times New Roman"/>
        </w:rPr>
        <w:t>23</w:t>
      </w:r>
      <w:r w:rsidR="006C2292" w:rsidRPr="00101168">
        <w:rPr>
          <w:rFonts w:ascii="Times New Roman" w:eastAsia="標楷體" w:hAnsi="Times New Roman" w:cs="Times New Roman"/>
        </w:rPr>
        <w:t>.47</w:t>
      </w:r>
      <w:r w:rsidR="00B85F13" w:rsidRPr="00906DB0">
        <w:rPr>
          <w:rFonts w:ascii="標楷體" w:eastAsia="標楷體" w:hAnsi="標楷體" w:hint="eastAsia"/>
        </w:rPr>
        <w:t>%)、馬來西亞(</w:t>
      </w:r>
      <w:r w:rsidR="00B85F13" w:rsidRPr="00101168">
        <w:rPr>
          <w:rFonts w:ascii="Times New Roman" w:eastAsia="標楷體" w:hAnsi="Times New Roman" w:cs="Times New Roman"/>
        </w:rPr>
        <w:t>2</w:t>
      </w:r>
      <w:r w:rsidR="006C2292" w:rsidRPr="00101168">
        <w:rPr>
          <w:rFonts w:ascii="Times New Roman" w:eastAsia="標楷體" w:hAnsi="Times New Roman" w:cs="Times New Roman"/>
        </w:rPr>
        <w:t>2.65</w:t>
      </w:r>
      <w:r w:rsidR="00B85F13" w:rsidRPr="00906DB0">
        <w:rPr>
          <w:rFonts w:ascii="標楷體" w:eastAsia="標楷體" w:hAnsi="標楷體" w:hint="eastAsia"/>
        </w:rPr>
        <w:t>%</w:t>
      </w:r>
      <w:proofErr w:type="gramStart"/>
      <w:r w:rsidR="00B85F13" w:rsidRPr="00906DB0">
        <w:rPr>
          <w:rFonts w:ascii="標楷體" w:eastAsia="標楷體" w:hAnsi="標楷體" w:hint="eastAsia"/>
        </w:rPr>
        <w:t>）</w:t>
      </w:r>
      <w:proofErr w:type="gramEnd"/>
      <w:r w:rsidR="00B85F13" w:rsidRPr="00906DB0">
        <w:rPr>
          <w:rFonts w:ascii="標楷體" w:eastAsia="標楷體" w:hAnsi="標楷體" w:hint="eastAsia"/>
        </w:rPr>
        <w:t>、新加坡(</w:t>
      </w:r>
      <w:r w:rsidR="00B85F13" w:rsidRPr="00101168">
        <w:rPr>
          <w:rFonts w:ascii="Times New Roman" w:eastAsia="標楷體" w:hAnsi="Times New Roman" w:cs="Times New Roman"/>
        </w:rPr>
        <w:t>22</w:t>
      </w:r>
      <w:r w:rsidR="006C2292" w:rsidRPr="00101168">
        <w:rPr>
          <w:rFonts w:ascii="Times New Roman" w:eastAsia="標楷體" w:hAnsi="Times New Roman" w:cs="Times New Roman"/>
        </w:rPr>
        <w:t>.26</w:t>
      </w:r>
      <w:r w:rsidR="00B85F13" w:rsidRPr="00906DB0">
        <w:rPr>
          <w:rFonts w:ascii="標楷體" w:eastAsia="標楷體" w:hAnsi="標楷體" w:hint="eastAsia"/>
        </w:rPr>
        <w:t>%)占前三名。</w:t>
      </w:r>
    </w:p>
    <w:p w:rsidR="00754D28" w:rsidRDefault="0073366E" w:rsidP="00906DB0">
      <w:pPr>
        <w:spacing w:line="500" w:lineRule="exact"/>
        <w:ind w:right="-2"/>
        <w:rPr>
          <w:rFonts w:ascii="標楷體" w:eastAsia="標楷體" w:hAnsi="標楷體"/>
        </w:rPr>
      </w:pPr>
      <w:r w:rsidRPr="002F6D63">
        <w:rPr>
          <w:rFonts w:ascii="標楷體" w:eastAsia="標楷體" w:hAnsi="標楷體" w:hint="eastAsia"/>
          <w:sz w:val="20"/>
          <w:szCs w:val="20"/>
        </w:rPr>
        <w:t>資料來源:</w:t>
      </w:r>
      <w:r w:rsidR="00C068E4" w:rsidRPr="00C068E4">
        <w:rPr>
          <w:rFonts w:ascii="標楷體" w:eastAsia="標楷體" w:hAnsi="標楷體" w:hint="eastAsia"/>
          <w:sz w:val="20"/>
        </w:rPr>
        <w:t xml:space="preserve"> </w:t>
      </w:r>
      <w:r w:rsidR="00C068E4">
        <w:rPr>
          <w:rFonts w:ascii="標楷體" w:eastAsia="標楷體" w:hAnsi="標楷體" w:hint="eastAsia"/>
          <w:sz w:val="20"/>
        </w:rPr>
        <w:t>交通部觀光局</w:t>
      </w:r>
      <w:r w:rsidR="00003D25">
        <w:rPr>
          <w:rFonts w:ascii="標楷體" w:eastAsia="標楷體" w:hAnsi="標楷體" w:hint="eastAsia"/>
          <w:sz w:val="20"/>
        </w:rPr>
        <w:t>(106年3月份)</w:t>
      </w:r>
      <w:r w:rsidRPr="00A45503">
        <w:rPr>
          <w:rFonts w:ascii="標楷體" w:eastAsia="標楷體" w:hAnsi="標楷體"/>
          <w:noProof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7BDBC1C2" wp14:editId="38A536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32245" cy="2933065"/>
            <wp:effectExtent l="0" t="0" r="20955" b="19685"/>
            <wp:wrapSquare wrapText="bothSides"/>
            <wp:docPr id="31" name="圖表 3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C712AA-0E4F-42CE-A273-36A2B7D9AE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08A" w:rsidRDefault="000B408A" w:rsidP="005C4600">
      <w:pPr>
        <w:rPr>
          <w:rFonts w:ascii="標楷體" w:eastAsia="標楷體" w:hAnsi="標楷體"/>
          <w:sz w:val="20"/>
        </w:rPr>
      </w:pPr>
    </w:p>
    <w:p w:rsidR="00F7269B" w:rsidRDefault="00795FC8" w:rsidP="005C4600">
      <w:pPr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CAED4" wp14:editId="7A3BACC4">
                <wp:simplePos x="0" y="0"/>
                <wp:positionH relativeFrom="column">
                  <wp:posOffset>-254508</wp:posOffset>
                </wp:positionH>
                <wp:positionV relativeFrom="paragraph">
                  <wp:posOffset>98425</wp:posOffset>
                </wp:positionV>
                <wp:extent cx="379730" cy="78994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FC8" w:rsidRPr="0073366E" w:rsidRDefault="00795FC8" w:rsidP="00795FC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單位：</w:t>
                            </w:r>
                            <w:proofErr w:type="gramStart"/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萬人次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margin-left:-20.05pt;margin-top:7.75pt;width:29.9pt;height: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" filled="f" stroked="f" strokeweight=".5pt">
                <v:textbox style="layout-flow:vertical-ideographic">
                  <w:txbxContent>
                    <w:p w:rsidR="00795FC8" w:rsidRPr="0073366E" w:rsidRDefault="00795FC8" w:rsidP="00795FC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單位：</w:t>
                      </w:r>
                      <w:proofErr w:type="gramStart"/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萬人次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6C0B">
        <w:rPr>
          <w:noProof/>
        </w:rPr>
        <w:drawing>
          <wp:inline distT="0" distB="0" distL="0" distR="0" wp14:anchorId="021F4E40" wp14:editId="0609AC58">
            <wp:extent cx="6408115" cy="3138221"/>
            <wp:effectExtent l="0" t="0" r="12065" b="24130"/>
            <wp:docPr id="33" name="圖表 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CC68F4-99E1-4B67-A695-DCF991E89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1F53" w:rsidRDefault="000B408A" w:rsidP="005C4600">
      <w:pPr>
        <w:rPr>
          <w:rFonts w:ascii="標楷體" w:eastAsia="標楷體" w:hAnsi="標楷體"/>
          <w:sz w:val="20"/>
        </w:rPr>
      </w:pPr>
      <w:r w:rsidRPr="000B408A">
        <w:rPr>
          <w:rFonts w:ascii="標楷體" w:eastAsia="標楷體" w:hAnsi="標楷體" w:hint="eastAsia"/>
          <w:sz w:val="20"/>
        </w:rPr>
        <w:t>資料來源:</w:t>
      </w:r>
      <w:r w:rsidR="00C068E4" w:rsidRPr="00C068E4">
        <w:rPr>
          <w:rFonts w:ascii="標楷體" w:eastAsia="標楷體" w:hAnsi="標楷體" w:hint="eastAsia"/>
          <w:sz w:val="20"/>
        </w:rPr>
        <w:t xml:space="preserve"> </w:t>
      </w:r>
      <w:r w:rsidR="00C068E4">
        <w:rPr>
          <w:rFonts w:ascii="標楷體" w:eastAsia="標楷體" w:hAnsi="標楷體" w:hint="eastAsia"/>
          <w:sz w:val="20"/>
        </w:rPr>
        <w:t>交通部觀光局</w:t>
      </w:r>
      <w:r w:rsidR="00003D25">
        <w:rPr>
          <w:rFonts w:ascii="標楷體" w:eastAsia="標楷體" w:hAnsi="標楷體" w:hint="eastAsia"/>
          <w:sz w:val="20"/>
        </w:rPr>
        <w:t>(106年3月份)</w:t>
      </w:r>
    </w:p>
    <w:p w:rsidR="00CC0D22" w:rsidRPr="00CC0D22" w:rsidRDefault="00CC0D22" w:rsidP="00CC0D22">
      <w:pPr>
        <w:pStyle w:val="Default"/>
        <w:rPr>
          <w:rFonts w:eastAsia="標楷體" w:cstheme="minorBidi"/>
          <w:color w:val="auto"/>
          <w:kern w:val="2"/>
          <w:sz w:val="20"/>
          <w:szCs w:val="22"/>
        </w:rPr>
      </w:pPr>
      <w:r>
        <w:rPr>
          <w:rFonts w:eastAsia="標楷體" w:cstheme="minorBidi"/>
          <w:color w:val="auto"/>
          <w:kern w:val="2"/>
          <w:sz w:val="20"/>
          <w:szCs w:val="22"/>
        </w:rPr>
        <w:t>本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通報刊布於</w:t>
      </w:r>
      <w:r>
        <w:rPr>
          <w:rFonts w:eastAsia="標楷體" w:cstheme="minorBidi" w:hint="eastAsia"/>
          <w:color w:val="auto"/>
          <w:kern w:val="2"/>
          <w:sz w:val="20"/>
          <w:szCs w:val="22"/>
        </w:rPr>
        <w:t>本局行政資訊網</w:t>
      </w:r>
      <w:proofErr w:type="gramStart"/>
      <w:r w:rsidRPr="00CC0D22">
        <w:rPr>
          <w:rFonts w:eastAsia="標楷體" w:cstheme="minorBidi"/>
          <w:color w:val="auto"/>
          <w:kern w:val="2"/>
          <w:sz w:val="20"/>
          <w:szCs w:val="22"/>
        </w:rPr>
        <w:t>（</w:t>
      </w:r>
      <w:proofErr w:type="gramEnd"/>
      <w:r w:rsidRPr="00CC0D22">
        <w:rPr>
          <w:rFonts w:eastAsia="標楷體" w:cstheme="minorBidi"/>
          <w:color w:val="auto"/>
          <w:kern w:val="2"/>
          <w:sz w:val="20"/>
          <w:szCs w:val="22"/>
        </w:rPr>
        <w:t>https://tour.tycg.gov.tw/zh-tw/</w:t>
      </w:r>
      <w:r w:rsidRPr="00CC0D22">
        <w:rPr>
          <w:rFonts w:eastAsia="標楷體" w:cstheme="minorBidi" w:hint="eastAsia"/>
          <w:color w:val="auto"/>
          <w:kern w:val="2"/>
          <w:sz w:val="20"/>
          <w:szCs w:val="22"/>
        </w:rPr>
        <w:t>資訊公開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/</w:t>
      </w:r>
      <w:r w:rsidRPr="00CC0D22">
        <w:rPr>
          <w:rFonts w:eastAsia="標楷體" w:cstheme="minorBidi" w:hint="eastAsia"/>
          <w:color w:val="auto"/>
          <w:kern w:val="2"/>
          <w:sz w:val="20"/>
          <w:szCs w:val="22"/>
        </w:rPr>
        <w:t>觀光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統計/</w:t>
      </w:r>
      <w:r>
        <w:rPr>
          <w:rFonts w:eastAsia="標楷體" w:cstheme="minorBidi" w:hint="eastAsia"/>
          <w:color w:val="auto"/>
          <w:kern w:val="2"/>
          <w:sz w:val="20"/>
          <w:szCs w:val="22"/>
        </w:rPr>
        <w:t>統計通報</w:t>
      </w:r>
      <w:proofErr w:type="gramStart"/>
      <w:r w:rsidR="00B84D36">
        <w:rPr>
          <w:rFonts w:eastAsia="標楷體" w:cstheme="minorBidi"/>
          <w:color w:val="auto"/>
          <w:kern w:val="2"/>
          <w:sz w:val="20"/>
          <w:szCs w:val="22"/>
        </w:rPr>
        <w:t>）</w:t>
      </w:r>
      <w:proofErr w:type="gramEnd"/>
    </w:p>
    <w:sectPr w:rsidR="00CC0D22" w:rsidRPr="00CC0D22" w:rsidSect="00EC52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06" w:rsidRDefault="00606B06" w:rsidP="00FF511F">
      <w:r>
        <w:separator/>
      </w:r>
    </w:p>
  </w:endnote>
  <w:endnote w:type="continuationSeparator" w:id="0">
    <w:p w:rsidR="00606B06" w:rsidRDefault="00606B06" w:rsidP="00FF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06" w:rsidRDefault="00606B06" w:rsidP="00FF511F">
      <w:r>
        <w:separator/>
      </w:r>
    </w:p>
  </w:footnote>
  <w:footnote w:type="continuationSeparator" w:id="0">
    <w:p w:rsidR="00606B06" w:rsidRDefault="00606B06" w:rsidP="00FF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CF0"/>
    <w:multiLevelType w:val="hybridMultilevel"/>
    <w:tmpl w:val="8DA0A7DA"/>
    <w:lvl w:ilvl="0" w:tplc="E9F61C6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B"/>
    <w:rsid w:val="0000157D"/>
    <w:rsid w:val="00003D25"/>
    <w:rsid w:val="00020E56"/>
    <w:rsid w:val="00084FBB"/>
    <w:rsid w:val="000B408A"/>
    <w:rsid w:val="000C2E6F"/>
    <w:rsid w:val="000E7F66"/>
    <w:rsid w:val="00101168"/>
    <w:rsid w:val="00105090"/>
    <w:rsid w:val="00116DC1"/>
    <w:rsid w:val="00132D58"/>
    <w:rsid w:val="00141A4D"/>
    <w:rsid w:val="001653DE"/>
    <w:rsid w:val="001844DE"/>
    <w:rsid w:val="001C6000"/>
    <w:rsid w:val="001E3001"/>
    <w:rsid w:val="00230B3E"/>
    <w:rsid w:val="00237BF7"/>
    <w:rsid w:val="00240017"/>
    <w:rsid w:val="00293AAE"/>
    <w:rsid w:val="00297D98"/>
    <w:rsid w:val="002B59C9"/>
    <w:rsid w:val="002D1F53"/>
    <w:rsid w:val="002F6D63"/>
    <w:rsid w:val="0038065E"/>
    <w:rsid w:val="003B4BC9"/>
    <w:rsid w:val="003C04D4"/>
    <w:rsid w:val="003C3940"/>
    <w:rsid w:val="003D7238"/>
    <w:rsid w:val="003E796A"/>
    <w:rsid w:val="003F105E"/>
    <w:rsid w:val="003F4675"/>
    <w:rsid w:val="0041616D"/>
    <w:rsid w:val="00431C26"/>
    <w:rsid w:val="004434A5"/>
    <w:rsid w:val="00496824"/>
    <w:rsid w:val="004A01DE"/>
    <w:rsid w:val="004B3A82"/>
    <w:rsid w:val="00502513"/>
    <w:rsid w:val="00515C97"/>
    <w:rsid w:val="00591F23"/>
    <w:rsid w:val="00594343"/>
    <w:rsid w:val="005B668E"/>
    <w:rsid w:val="005C4600"/>
    <w:rsid w:val="005F6C0B"/>
    <w:rsid w:val="0060289F"/>
    <w:rsid w:val="00606B06"/>
    <w:rsid w:val="00637FB5"/>
    <w:rsid w:val="00641EB1"/>
    <w:rsid w:val="00643785"/>
    <w:rsid w:val="00666E04"/>
    <w:rsid w:val="006B5C33"/>
    <w:rsid w:val="006C2292"/>
    <w:rsid w:val="006F01FE"/>
    <w:rsid w:val="006F2B80"/>
    <w:rsid w:val="0073366E"/>
    <w:rsid w:val="007378D4"/>
    <w:rsid w:val="00754D28"/>
    <w:rsid w:val="00760C92"/>
    <w:rsid w:val="00776BA7"/>
    <w:rsid w:val="00777CA9"/>
    <w:rsid w:val="00795FC8"/>
    <w:rsid w:val="007B7A54"/>
    <w:rsid w:val="007D773C"/>
    <w:rsid w:val="007F5210"/>
    <w:rsid w:val="00804146"/>
    <w:rsid w:val="00804796"/>
    <w:rsid w:val="00826756"/>
    <w:rsid w:val="00826EBE"/>
    <w:rsid w:val="008373FE"/>
    <w:rsid w:val="00854D6B"/>
    <w:rsid w:val="008C6ED5"/>
    <w:rsid w:val="008E3565"/>
    <w:rsid w:val="00906DB0"/>
    <w:rsid w:val="009504C3"/>
    <w:rsid w:val="009676CD"/>
    <w:rsid w:val="009D547D"/>
    <w:rsid w:val="00A161CF"/>
    <w:rsid w:val="00A359BB"/>
    <w:rsid w:val="00A37523"/>
    <w:rsid w:val="00A45503"/>
    <w:rsid w:val="00A91B34"/>
    <w:rsid w:val="00A97E66"/>
    <w:rsid w:val="00AD5EA1"/>
    <w:rsid w:val="00AD70D1"/>
    <w:rsid w:val="00AF4787"/>
    <w:rsid w:val="00B01698"/>
    <w:rsid w:val="00B06D55"/>
    <w:rsid w:val="00B272CB"/>
    <w:rsid w:val="00B518F0"/>
    <w:rsid w:val="00B84D36"/>
    <w:rsid w:val="00B85F13"/>
    <w:rsid w:val="00B9768B"/>
    <w:rsid w:val="00BA581A"/>
    <w:rsid w:val="00BB2365"/>
    <w:rsid w:val="00BC3FE0"/>
    <w:rsid w:val="00BC750A"/>
    <w:rsid w:val="00BE212F"/>
    <w:rsid w:val="00BE2D10"/>
    <w:rsid w:val="00C068E4"/>
    <w:rsid w:val="00C5610E"/>
    <w:rsid w:val="00C71C38"/>
    <w:rsid w:val="00C77783"/>
    <w:rsid w:val="00CA27AD"/>
    <w:rsid w:val="00CC0D22"/>
    <w:rsid w:val="00CC49FD"/>
    <w:rsid w:val="00D0335E"/>
    <w:rsid w:val="00D05E60"/>
    <w:rsid w:val="00D307D3"/>
    <w:rsid w:val="00D57188"/>
    <w:rsid w:val="00D6495C"/>
    <w:rsid w:val="00D65641"/>
    <w:rsid w:val="00D824EE"/>
    <w:rsid w:val="00D84DE1"/>
    <w:rsid w:val="00DD3F57"/>
    <w:rsid w:val="00E02846"/>
    <w:rsid w:val="00E14F42"/>
    <w:rsid w:val="00E20693"/>
    <w:rsid w:val="00E56291"/>
    <w:rsid w:val="00E77B77"/>
    <w:rsid w:val="00EB432C"/>
    <w:rsid w:val="00EC0AC9"/>
    <w:rsid w:val="00EC27FB"/>
    <w:rsid w:val="00EC52E6"/>
    <w:rsid w:val="00EF29E3"/>
    <w:rsid w:val="00EF2C0B"/>
    <w:rsid w:val="00F028AC"/>
    <w:rsid w:val="00F352F9"/>
    <w:rsid w:val="00F3738F"/>
    <w:rsid w:val="00F55289"/>
    <w:rsid w:val="00F676E5"/>
    <w:rsid w:val="00F7269B"/>
    <w:rsid w:val="00FA519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">
    <w:name w:val="Grid Table 6 Colorful"/>
    <w:basedOn w:val="a1"/>
    <w:uiPriority w:val="51"/>
    <w:rsid w:val="00A359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caption"/>
    <w:basedOn w:val="a"/>
    <w:next w:val="a"/>
    <w:uiPriority w:val="35"/>
    <w:unhideWhenUsed/>
    <w:qFormat/>
    <w:rsid w:val="00826756"/>
    <w:rPr>
      <w:sz w:val="20"/>
      <w:szCs w:val="20"/>
    </w:rPr>
  </w:style>
  <w:style w:type="table" w:styleId="a4">
    <w:name w:val="Table Grid"/>
    <w:basedOn w:val="a1"/>
    <w:uiPriority w:val="39"/>
    <w:rsid w:val="00E0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66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291">
    <w:name w:val="font291"/>
    <w:basedOn w:val="a0"/>
    <w:rsid w:val="00A97E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C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E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51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51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0D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C0D22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">
    <w:name w:val="Grid Table 6 Colorful"/>
    <w:basedOn w:val="a1"/>
    <w:uiPriority w:val="51"/>
    <w:rsid w:val="00A359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caption"/>
    <w:basedOn w:val="a"/>
    <w:next w:val="a"/>
    <w:uiPriority w:val="35"/>
    <w:unhideWhenUsed/>
    <w:qFormat/>
    <w:rsid w:val="00826756"/>
    <w:rPr>
      <w:sz w:val="20"/>
      <w:szCs w:val="20"/>
    </w:rPr>
  </w:style>
  <w:style w:type="table" w:styleId="a4">
    <w:name w:val="Table Grid"/>
    <w:basedOn w:val="a1"/>
    <w:uiPriority w:val="39"/>
    <w:rsid w:val="00E0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66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291">
    <w:name w:val="font291"/>
    <w:basedOn w:val="a0"/>
    <w:rsid w:val="00A97E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C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E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51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51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0D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C0D22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72.16.1.152\&#31649;&#29702;&#31185;\&#26044;&#30000;\&#22283;&#30332;&#26371;%20qa\&#24037;&#20316;&#22577;&#21578;-&#27169;&#25836;&#21839;&#31572;\105&#24180;&#20303;&#23487;&#20154;&#25976;&#20998;&#26512;106042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72.16.1.152\&#31649;&#29702;&#31185;\&#26044;&#30000;\&#22283;&#30332;&#26371;%20qa\&#24037;&#20316;&#22577;&#21578;-&#27169;&#25836;&#21839;&#31572;\105&#24180;&#20303;&#23487;&#20154;&#25976;&#20998;&#26512;1060426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172.16.1.152\&#31649;&#29702;&#31185;\&#26044;&#30000;\&#22283;&#30332;&#26371;%20qa\&#24037;&#20316;&#22577;&#21578;-&#27169;&#25836;&#21839;&#31572;\105&#24180;&#20303;&#23487;&#20154;&#25976;&#20998;&#26512;1060426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52\&#31649;&#29702;&#31185;\&#26044;&#30000;\&#22283;&#30332;&#26371;%20qa\&#24037;&#20316;&#22577;&#21578;-&#27169;&#25836;&#21839;&#31572;\105&#24180;&#20303;&#23487;&#20154;&#25976;&#20998;&#26512;106042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52\&#31649;&#29702;&#31185;\&#26044;&#30000;\&#22283;&#30332;&#26371;%20qa\&#24037;&#20316;&#22577;&#21578;-&#27169;&#25836;&#21839;&#31572;\105&#24180;&#20303;&#23487;&#20154;&#25976;&#20998;&#26512;10604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103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年</a:t>
            </a:r>
            <a:endParaRPr lang="zh-TW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6615245264747347"/>
          <c:y val="3.26428708606546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120562172012734E-2"/>
          <c:y val="0"/>
          <c:w val="0.82306992593579764"/>
          <c:h val="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5B-42C9-974C-FA838E5A870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5B-42C9-974C-FA838E5A8702}"/>
              </c:ext>
            </c:extLst>
          </c:dPt>
          <c:dLbls>
            <c:delete val="1"/>
          </c:dLbls>
          <c:cat>
            <c:strRef>
              <c:f>'[105年住宿人數分析1060426.xlsx]工作表3'!$J$3:$K$3</c:f>
              <c:strCache>
                <c:ptCount val="2"/>
                <c:pt idx="0">
                  <c:v>全國統計</c:v>
                </c:pt>
                <c:pt idx="1">
                  <c:v>桃園統計</c:v>
                </c:pt>
              </c:strCache>
            </c:strRef>
          </c:cat>
          <c:val>
            <c:numRef>
              <c:f>'[105年住宿人數分析1060426.xlsx]工作表3'!$J$4:$K$4</c:f>
              <c:numCache>
                <c:formatCode>#,##0</c:formatCode>
                <c:ptCount val="2"/>
                <c:pt idx="0">
                  <c:v>54762799</c:v>
                </c:pt>
                <c:pt idx="1">
                  <c:v>4291528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5B-42C9-974C-FA838E5A870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r>
              <a:rPr lang="en-US" altLang="zh-TW" sz="1800" baseline="0"/>
              <a:t>104</a:t>
            </a:r>
            <a:r>
              <a:rPr lang="zh-TW" altLang="en-US" sz="1800" baseline="0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endParaRPr lang="zh-TW" sz="1800" baseline="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65399844395044349"/>
          <c:y val="1.78280597928946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581550398773907E-2"/>
          <c:y val="4.2693372681415149E-3"/>
          <c:w val="0.87034227537427622"/>
          <c:h val="0.935388725085194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19-47E5-A40F-E2E75E8D77A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19-47E5-A40F-E2E75E8D77AB}"/>
              </c:ext>
            </c:extLst>
          </c:dPt>
          <c:dLbls>
            <c:delete val="1"/>
          </c:dLbls>
          <c:cat>
            <c:strRef>
              <c:f>'[105年住宿人數分析1060426.xlsx]工作表3'!$J$3:$K$3</c:f>
              <c:strCache>
                <c:ptCount val="2"/>
                <c:pt idx="0">
                  <c:v>全國統計</c:v>
                </c:pt>
                <c:pt idx="1">
                  <c:v>桃園統計</c:v>
                </c:pt>
              </c:strCache>
            </c:strRef>
          </c:cat>
          <c:val>
            <c:numRef>
              <c:f>'[105年住宿人數分析1060426.xlsx]工作表3'!$J$5:$K$5</c:f>
              <c:numCache>
                <c:formatCode>#,##0</c:formatCode>
                <c:ptCount val="2"/>
                <c:pt idx="0">
                  <c:v>56247069</c:v>
                </c:pt>
                <c:pt idx="1">
                  <c:v>4375532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719-47E5-A40F-E2E75E8D77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  <a:ea typeface="標楷體" panose="03000509000000000000" pitchFamily="65" charset="-120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r>
              <a:rPr lang="en-US" altLang="zh-TW" baseline="0">
                <a:latin typeface="Times New Roman" panose="02020603050405020304" pitchFamily="18" charset="0"/>
                <a:ea typeface="標楷體" panose="03000509000000000000" pitchFamily="65" charset="-120"/>
              </a:rPr>
              <a:t>105</a:t>
            </a:r>
            <a:r>
              <a:rPr lang="zh-TW" altLang="en-US" baseline="0">
                <a:latin typeface="Times New Roman" panose="02020603050405020304" pitchFamily="18" charset="0"/>
                <a:ea typeface="標楷體" panose="03000509000000000000" pitchFamily="65" charset="-120"/>
              </a:rPr>
              <a:t>年</a:t>
            </a:r>
          </a:p>
        </c:rich>
      </c:tx>
      <c:layout>
        <c:manualLayout>
          <c:xMode val="edge"/>
          <c:yMode val="edge"/>
          <c:x val="0.69579331576431891"/>
          <c:y val="6.792610581379038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927635952932128E-2"/>
          <c:y val="0"/>
          <c:w val="0.84251487892599386"/>
          <c:h val="0.936774651334842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F9-4DD7-9578-F5D4461D2FF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F9-4DD7-9578-F5D4461D2FFD}"/>
              </c:ext>
            </c:extLst>
          </c:dPt>
          <c:dLbls>
            <c:delete val="1"/>
          </c:dLbls>
          <c:cat>
            <c:strRef>
              <c:f>'[105年住宿人數分析1060426.xlsx]工作表3'!$J$3:$K$3</c:f>
              <c:strCache>
                <c:ptCount val="2"/>
                <c:pt idx="0">
                  <c:v>全國統計</c:v>
                </c:pt>
                <c:pt idx="1">
                  <c:v>桃園統計</c:v>
                </c:pt>
              </c:strCache>
            </c:strRef>
          </c:cat>
          <c:val>
            <c:numRef>
              <c:f>'[105年住宿人數分析1060426.xlsx]工作表3'!$J$6:$K$6</c:f>
              <c:numCache>
                <c:formatCode>#,##0</c:formatCode>
                <c:ptCount val="2"/>
                <c:pt idx="0">
                  <c:v>55528764</c:v>
                </c:pt>
                <c:pt idx="1">
                  <c:v>4067037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F9-4DD7-9578-F5D4461D2F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r>
              <a:rPr lang="zh-TW" alt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圖</a:t>
            </a:r>
            <a:r>
              <a:rPr lang="en-US" altLang="zh-TW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2</a:t>
            </a:r>
            <a:r>
              <a:rPr lang="zh-TW" alt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：</a:t>
            </a:r>
            <a:r>
              <a:rPr 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104</a:t>
            </a:r>
            <a:r>
              <a:rPr lang="zh-TW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</a:rPr>
              <a:t>年與</a:t>
            </a:r>
            <a:r>
              <a:rPr lang="en-US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105</a:t>
            </a:r>
            <a:r>
              <a:rPr lang="zh-TW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</a:rPr>
              <a:t>年各國旅客來桃園旅宿人次</a:t>
            </a:r>
          </a:p>
        </c:rich>
      </c:tx>
      <c:layout>
        <c:manualLayout>
          <c:xMode val="edge"/>
          <c:yMode val="edge"/>
          <c:x val="0.24837823299007766"/>
          <c:y val="3.682642563570229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2587232640423441E-2"/>
          <c:y val="1.7964250819012588E-2"/>
          <c:w val="0.92848015747475499"/>
          <c:h val="0.72323256733963537"/>
        </c:manualLayout>
      </c:layout>
      <c:barChart>
        <c:barDir val="col"/>
        <c:grouping val="clustered"/>
        <c:varyColors val="0"/>
        <c:ser>
          <c:idx val="0"/>
          <c:order val="0"/>
          <c:tx>
            <c:v>104年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'[105年住宿人數分析1060426.xlsx]工作表2'!$D$23:$P$23</c:f>
              <c:numCache>
                <c:formatCode>#,##0</c:formatCode>
                <c:ptCount val="13"/>
                <c:pt idx="0">
                  <c:v>1797452</c:v>
                </c:pt>
                <c:pt idx="1">
                  <c:v>1574496</c:v>
                </c:pt>
                <c:pt idx="2">
                  <c:v>182561</c:v>
                </c:pt>
                <c:pt idx="3">
                  <c:v>75776</c:v>
                </c:pt>
                <c:pt idx="4">
                  <c:v>301988</c:v>
                </c:pt>
                <c:pt idx="5">
                  <c:v>141682</c:v>
                </c:pt>
                <c:pt idx="6">
                  <c:v>63460</c:v>
                </c:pt>
                <c:pt idx="7">
                  <c:v>150383</c:v>
                </c:pt>
                <c:pt idx="8">
                  <c:v>14441</c:v>
                </c:pt>
                <c:pt idx="9">
                  <c:v>38034</c:v>
                </c:pt>
                <c:pt idx="10">
                  <c:v>21311</c:v>
                </c:pt>
                <c:pt idx="11">
                  <c:v>6397</c:v>
                </c:pt>
                <c:pt idx="12">
                  <c:v>7551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7-485E-8D8C-1E8972DB408D}"/>
            </c:ext>
          </c:extLst>
        </c:ser>
        <c:ser>
          <c:idx val="1"/>
          <c:order val="1"/>
          <c:tx>
            <c:v>105年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'[105年住宿人數分析1060426.xlsx]工作表2'!$D$27:$P$27</c:f>
              <c:numCache>
                <c:formatCode>#,##0</c:formatCode>
                <c:ptCount val="13"/>
                <c:pt idx="0">
                  <c:v>1799821</c:v>
                </c:pt>
                <c:pt idx="1">
                  <c:v>1165771</c:v>
                </c:pt>
                <c:pt idx="2">
                  <c:v>182717</c:v>
                </c:pt>
                <c:pt idx="3">
                  <c:v>85052</c:v>
                </c:pt>
                <c:pt idx="4">
                  <c:v>372853</c:v>
                </c:pt>
                <c:pt idx="5">
                  <c:v>157705</c:v>
                </c:pt>
                <c:pt idx="6">
                  <c:v>70504</c:v>
                </c:pt>
                <c:pt idx="7">
                  <c:v>135574</c:v>
                </c:pt>
                <c:pt idx="8">
                  <c:v>17655</c:v>
                </c:pt>
                <c:pt idx="9">
                  <c:v>40297</c:v>
                </c:pt>
                <c:pt idx="10">
                  <c:v>26137</c:v>
                </c:pt>
                <c:pt idx="11">
                  <c:v>7521</c:v>
                </c:pt>
                <c:pt idx="12">
                  <c:v>5430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B7-485E-8D8C-1E8972DB4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0829952"/>
        <c:axId val="350831744"/>
      </c:barChart>
      <c:catAx>
        <c:axId val="3508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50831744"/>
        <c:crosses val="autoZero"/>
        <c:auto val="1"/>
        <c:lblAlgn val="ctr"/>
        <c:lblOffset val="100"/>
        <c:noMultiLvlLbl val="0"/>
      </c:catAx>
      <c:valAx>
        <c:axId val="350831744"/>
        <c:scaling>
          <c:orientation val="minMax"/>
        </c:scaling>
        <c:delete val="0"/>
        <c:axPos val="l"/>
        <c:numFmt formatCode="#,##0" sourceLinked="1"/>
        <c:majorTickMark val="in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50829952"/>
        <c:crosses val="autoZero"/>
        <c:crossBetween val="between"/>
        <c:dispUnits>
          <c:builtInUnit val="tenThousands"/>
          <c:dispUnitsLbl/>
        </c:dispUnits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legendEntry>
      <c:layout>
        <c:manualLayout>
          <c:xMode val="edge"/>
          <c:yMode val="edge"/>
          <c:x val="0.78705680727078819"/>
          <c:y val="0.16657501413609477"/>
          <c:w val="0.16683103478864347"/>
          <c:h val="6.8018668084495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r>
              <a:rPr lang="zh-TW" altLang="en-US" sz="1400" baseline="0"/>
              <a:t>圖</a:t>
            </a:r>
            <a:r>
              <a:rPr lang="en-US" altLang="zh-TW" sz="1400" baseline="0"/>
              <a:t>3</a:t>
            </a:r>
            <a:r>
              <a:rPr lang="zh-TW" altLang="en-US" sz="1400" baseline="0"/>
              <a:t>：</a:t>
            </a:r>
            <a:r>
              <a:rPr lang="en-US" sz="1400" baseline="0"/>
              <a:t>104</a:t>
            </a:r>
            <a:r>
              <a:rPr lang="zh-TW" sz="1400" baseline="0"/>
              <a:t>年與</a:t>
            </a:r>
            <a:r>
              <a:rPr lang="en-US" sz="1400" baseline="0"/>
              <a:t>105</a:t>
            </a:r>
            <a:r>
              <a:rPr lang="zh-TW" sz="1400" baseline="0"/>
              <a:t>年各國旅客</a:t>
            </a:r>
            <a:r>
              <a:rPr lang="zh-TW" altLang="en-US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rPr>
              <a:t>來臺</a:t>
            </a:r>
            <a:r>
              <a:rPr lang="zh-TW" sz="1400" baseline="0"/>
              <a:t>旅宿人次</a:t>
            </a:r>
          </a:p>
        </c:rich>
      </c:tx>
      <c:layout>
        <c:manualLayout>
          <c:xMode val="edge"/>
          <c:yMode val="edge"/>
          <c:x val="0.3007197247055351"/>
          <c:y val="8.19046908235996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577758117009324E-2"/>
          <c:y val="1.8249382463254221E-2"/>
          <c:w val="0.91262902524232803"/>
          <c:h val="0.758867641544806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'[105年住宿人數分析1060426.xlsx]工作表2'!$D$3:$P$3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4C-45E5-8FA5-1D5532EE6316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'[105年住宿人數分析1060426.xlsx]工作表2'!$D$4:$P$4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4C-45E5-8FA5-1D5532EE6316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'[105年住宿人數分析1060426.xlsx]工作表2'!$D$5:$P$5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4C-45E5-8FA5-1D5532EE6316}"/>
            </c:ext>
          </c:extLst>
        </c:ser>
        <c:ser>
          <c:idx val="3"/>
          <c:order val="3"/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'[105年住宿人數分析1060426.xlsx]工作表2'!$D$6:$P$6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4C-45E5-8FA5-1D5532EE6316}"/>
            </c:ext>
          </c:extLst>
        </c:ser>
        <c:ser>
          <c:idx val="4"/>
          <c:order val="4"/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'[105年住宿人數分析1060426.xlsx]工作表2'!$D$7:$P$7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4C-45E5-8FA5-1D5532EE6316}"/>
            </c:ext>
          </c:extLst>
        </c:ser>
        <c:ser>
          <c:idx val="5"/>
          <c:order val="5"/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'[105年住宿人數分析1060426.xlsx]工作表2'!$D$8:$P$8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4C-45E5-8FA5-1D5532EE6316}"/>
            </c:ext>
          </c:extLst>
        </c:ser>
        <c:ser>
          <c:idx val="6"/>
          <c:order val="6"/>
          <c:tx>
            <c:v>104年</c:v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700" baseline="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'[105年住宿人數分析1060426.xlsx]工作表2'!$D$9:$P$9</c:f>
              <c:numCache>
                <c:formatCode>#,##0</c:formatCode>
                <c:ptCount val="13"/>
                <c:pt idx="0">
                  <c:v>32152648</c:v>
                </c:pt>
                <c:pt idx="1">
                  <c:v>15846490</c:v>
                </c:pt>
                <c:pt idx="2">
                  <c:v>3859751</c:v>
                </c:pt>
                <c:pt idx="3">
                  <c:v>2231586</c:v>
                </c:pt>
                <c:pt idx="4">
                  <c:v>1208589</c:v>
                </c:pt>
                <c:pt idx="5">
                  <c:v>1142007</c:v>
                </c:pt>
                <c:pt idx="6">
                  <c:v>1050014</c:v>
                </c:pt>
                <c:pt idx="7">
                  <c:v>801007</c:v>
                </c:pt>
                <c:pt idx="8">
                  <c:v>820166</c:v>
                </c:pt>
                <c:pt idx="9">
                  <c:v>645887</c:v>
                </c:pt>
                <c:pt idx="10">
                  <c:v>522450</c:v>
                </c:pt>
                <c:pt idx="11">
                  <c:v>167558</c:v>
                </c:pt>
                <c:pt idx="12">
                  <c:v>174448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B4C-45E5-8FA5-1D5532EE6316}"/>
            </c:ext>
          </c:extLst>
        </c:ser>
        <c:ser>
          <c:idx val="7"/>
          <c:order val="7"/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'[105年住宿人數分析1060426.xlsx]工作表2'!$D$10:$P$10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B4C-45E5-8FA5-1D5532EE6316}"/>
            </c:ext>
          </c:extLst>
        </c:ser>
        <c:ser>
          <c:idx val="8"/>
          <c:order val="8"/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'[105年住宿人數分析1060426.xlsx]工作表2'!$D$11:$P$11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4C-45E5-8FA5-1D5532EE6316}"/>
            </c:ext>
          </c:extLst>
        </c:ser>
        <c:ser>
          <c:idx val="9"/>
          <c:order val="9"/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'[105年住宿人數分析1060426.xlsx]工作表2'!$D$12:$P$12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B4C-45E5-8FA5-1D5532EE6316}"/>
            </c:ext>
          </c:extLst>
        </c:ser>
        <c:ser>
          <c:idx val="10"/>
          <c:order val="10"/>
          <c:tx>
            <c:v>105年</c:v>
          </c:tx>
          <c:spPr>
            <a:solidFill>
              <a:srgbClr val="339933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'[105年住宿人數分析1060426.xlsx]工作表2'!$D$2:$P$2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'[105年住宿人數分析1060426.xlsx]工作表2'!$D$13:$P$13</c:f>
              <c:numCache>
                <c:formatCode>#,##0</c:formatCode>
                <c:ptCount val="13"/>
                <c:pt idx="0">
                  <c:v>33506805</c:v>
                </c:pt>
                <c:pt idx="1">
                  <c:v>11426156</c:v>
                </c:pt>
                <c:pt idx="2">
                  <c:v>4418790</c:v>
                </c:pt>
                <c:pt idx="3">
                  <c:v>2619365</c:v>
                </c:pt>
                <c:pt idx="4">
                  <c:v>1758433</c:v>
                </c:pt>
                <c:pt idx="5">
                  <c:v>1222937</c:v>
                </c:pt>
                <c:pt idx="6">
                  <c:v>1180919</c:v>
                </c:pt>
                <c:pt idx="7">
                  <c:v>886192</c:v>
                </c:pt>
                <c:pt idx="8">
                  <c:v>932910</c:v>
                </c:pt>
                <c:pt idx="9">
                  <c:v>701356</c:v>
                </c:pt>
                <c:pt idx="10">
                  <c:v>608298</c:v>
                </c:pt>
                <c:pt idx="11">
                  <c:v>189149</c:v>
                </c:pt>
                <c:pt idx="12">
                  <c:v>144491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4C-45E5-8FA5-1D5532EE6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1169920"/>
        <c:axId val="351184000"/>
      </c:barChart>
      <c:catAx>
        <c:axId val="35116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51184000"/>
        <c:crosses val="autoZero"/>
        <c:auto val="1"/>
        <c:lblAlgn val="ctr"/>
        <c:lblOffset val="100"/>
        <c:noMultiLvlLbl val="0"/>
      </c:catAx>
      <c:valAx>
        <c:axId val="351184000"/>
        <c:scaling>
          <c:orientation val="minMax"/>
          <c:max val="40000000"/>
          <c:min val="0"/>
        </c:scaling>
        <c:delete val="0"/>
        <c:axPos val="l"/>
        <c:numFmt formatCode="#,##0" sourceLinked="1"/>
        <c:majorTickMark val="in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51169920"/>
        <c:crosses val="autoZero"/>
        <c:crossBetween val="between"/>
        <c:majorUnit val="5000000"/>
        <c:minorUnit val="1000000"/>
        <c:dispUnits>
          <c:builtInUnit val="tenThousands"/>
        </c:dispUnits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</c:legendEntry>
      <c:layout>
        <c:manualLayout>
          <c:xMode val="edge"/>
          <c:yMode val="edge"/>
          <c:x val="0.77262229976355001"/>
          <c:y val="0.29171739136721025"/>
          <c:w val="0.16683103478864347"/>
          <c:h val="5.454823562217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0.40461</cdr:x>
      <cdr:y>0.1726</cdr:y>
    </cdr:from>
    <cdr:to>
      <cdr:x>0.71761</cdr:x>
      <cdr:y>0.31309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75411" y="314554"/>
          <a:ext cx="599846" cy="256032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7.27 %</a:t>
          </a:r>
          <a:endParaRPr lang="zh-TW" altLang="en-US" sz="11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0.42949</cdr:x>
      <cdr:y>0.18516</cdr:y>
    </cdr:from>
    <cdr:to>
      <cdr:x>0.74981</cdr:x>
      <cdr:y>0.32032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04266" y="350725"/>
          <a:ext cx="599846" cy="256032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TW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7.22 %</a:t>
          </a:r>
          <a:endParaRPr lang="zh-TW" altLang="en-US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0.45293</cdr:x>
      <cdr:y>0.1728</cdr:y>
    </cdr:from>
    <cdr:to>
      <cdr:x>0.77325</cdr:x>
      <cdr:y>0.31363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48157" y="314148"/>
          <a:ext cx="599846" cy="256032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TW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6.82 </a:t>
          </a:r>
          <a:r>
            <a:rPr lang="en-US" altLang="zh-TW">
              <a:solidFill>
                <a:schemeClr val="bg1"/>
              </a:solidFill>
            </a:rPr>
            <a:t>%</a:t>
          </a:r>
          <a:endParaRPr lang="zh-TW" altLang="en-US">
            <a:solidFill>
              <a:schemeClr val="bg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綠黃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E65B-5B7F-4169-838C-172D8143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顏妤恬</dc:creator>
  <cp:lastModifiedBy>謝泓展</cp:lastModifiedBy>
  <cp:revision>2</cp:revision>
  <cp:lastPrinted>2017-08-23T03:42:00Z</cp:lastPrinted>
  <dcterms:created xsi:type="dcterms:W3CDTF">2017-11-03T05:28:00Z</dcterms:created>
  <dcterms:modified xsi:type="dcterms:W3CDTF">2017-11-03T05:28:00Z</dcterms:modified>
</cp:coreProperties>
</file>